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DFD21" w14:textId="6E84E706" w:rsidR="00A848E8" w:rsidRDefault="00A848E8" w:rsidP="00A848E8">
      <w:pPr>
        <w:pStyle w:val="Toolkitcoverprojectdetails"/>
      </w:pPr>
    </w:p>
    <w:p w14:paraId="4628FBC7" w14:textId="26436EDB" w:rsidR="00A848E8" w:rsidRDefault="00A848E8" w:rsidP="00A848E8">
      <w:pPr>
        <w:pStyle w:val="Toolkitcoverprojectdetails"/>
      </w:pPr>
    </w:p>
    <w:p w14:paraId="6D654433" w14:textId="2C2D9BE6" w:rsidR="00A848E8" w:rsidRDefault="00A848E8" w:rsidP="00A848E8">
      <w:pPr>
        <w:pStyle w:val="Toolkitcoverprojectdetails"/>
      </w:pPr>
    </w:p>
    <w:p w14:paraId="63F3840F" w14:textId="0EB40761" w:rsidR="00A848E8" w:rsidRDefault="00A848E8" w:rsidP="00A848E8">
      <w:pPr>
        <w:pStyle w:val="Toolkitcoverprojectdetails"/>
      </w:pPr>
    </w:p>
    <w:p w14:paraId="6D2FB332" w14:textId="77777777" w:rsidR="00A848E8" w:rsidRDefault="00A848E8" w:rsidP="00A848E8">
      <w:pPr>
        <w:pStyle w:val="Toolkitcoverprojectdetails"/>
      </w:pPr>
    </w:p>
    <w:p w14:paraId="7B3A148D" w14:textId="77777777" w:rsidR="00A848E8" w:rsidRDefault="00A848E8" w:rsidP="00A848E8">
      <w:pPr>
        <w:pStyle w:val="Toolkitcoverprojectdetails"/>
      </w:pPr>
    </w:p>
    <w:p w14:paraId="11939D48" w14:textId="77777777" w:rsidR="00A848E8" w:rsidRDefault="00A848E8" w:rsidP="00A848E8">
      <w:pPr>
        <w:pStyle w:val="Toolkitcoverprojectdetails"/>
      </w:pPr>
    </w:p>
    <w:p w14:paraId="59DCC897" w14:textId="77777777" w:rsidR="00A848E8" w:rsidRDefault="00A848E8" w:rsidP="00A848E8">
      <w:pPr>
        <w:pStyle w:val="Toolkitcoverprojectdetails"/>
      </w:pPr>
    </w:p>
    <w:p w14:paraId="05386986" w14:textId="77777777" w:rsidR="00A848E8" w:rsidRDefault="00A848E8" w:rsidP="00A848E8">
      <w:pPr>
        <w:pStyle w:val="Toolkitcoverprojectdetails"/>
      </w:pPr>
    </w:p>
    <w:p w14:paraId="6A10627A" w14:textId="77777777" w:rsidR="00A848E8" w:rsidRDefault="00A848E8" w:rsidP="00A848E8">
      <w:pPr>
        <w:pStyle w:val="Toolkitcoverprojectdetails"/>
      </w:pPr>
    </w:p>
    <w:p w14:paraId="13F567EE" w14:textId="77777777" w:rsidR="00A848E8" w:rsidRDefault="00A848E8" w:rsidP="00A848E8">
      <w:pPr>
        <w:pStyle w:val="Toolkitcoverprojectdetails"/>
      </w:pPr>
    </w:p>
    <w:p w14:paraId="5A7A7A2B" w14:textId="77777777" w:rsidR="00A848E8" w:rsidRDefault="00A848E8" w:rsidP="00A848E8">
      <w:pPr>
        <w:pStyle w:val="Toolkitcoverprojectdetails"/>
      </w:pPr>
    </w:p>
    <w:p w14:paraId="4EA619B0" w14:textId="77777777" w:rsidR="00A848E8" w:rsidRDefault="00A848E8" w:rsidP="00A848E8">
      <w:pPr>
        <w:pStyle w:val="Toolkitcoverprojectdetails"/>
      </w:pPr>
    </w:p>
    <w:p w14:paraId="542369ED" w14:textId="77777777" w:rsidR="00A848E8" w:rsidRDefault="00A848E8" w:rsidP="00A848E8">
      <w:pPr>
        <w:pStyle w:val="Toolkitcoverprojectdetails"/>
      </w:pPr>
    </w:p>
    <w:p w14:paraId="38BA16A1" w14:textId="77777777" w:rsidR="00A848E8" w:rsidRDefault="00A848E8" w:rsidP="00A848E8">
      <w:pPr>
        <w:pStyle w:val="Toolkitcoverprojectdetails"/>
      </w:pPr>
    </w:p>
    <w:p w14:paraId="4C6D6FA2" w14:textId="77777777" w:rsidR="00A848E8" w:rsidRDefault="00A848E8" w:rsidP="00A848E8">
      <w:pPr>
        <w:pStyle w:val="Toolkitcoverprojectdetails"/>
      </w:pPr>
    </w:p>
    <w:p w14:paraId="19A1CF33" w14:textId="77777777" w:rsidR="00A848E8" w:rsidRDefault="00A848E8" w:rsidP="00A848E8">
      <w:pPr>
        <w:pStyle w:val="Toolkitcoverprojectdetails"/>
      </w:pPr>
    </w:p>
    <w:p w14:paraId="7CB2FECB" w14:textId="77777777" w:rsidR="00A848E8" w:rsidRDefault="00A848E8" w:rsidP="0093135F">
      <w:pPr>
        <w:pStyle w:val="Toolkitcoverprojectdetails"/>
        <w:jc w:val="center"/>
      </w:pPr>
    </w:p>
    <w:p w14:paraId="0CE5BD21" w14:textId="77777777" w:rsidR="00A03FF0" w:rsidRDefault="00A03FF0" w:rsidP="00AE7F84">
      <w:pPr>
        <w:pStyle w:val="Toolkitcoverprojectdetails"/>
        <w:rPr>
          <w:b/>
          <w:bCs/>
        </w:rPr>
      </w:pPr>
    </w:p>
    <w:p w14:paraId="274C381E" w14:textId="1261FDDE" w:rsidR="00AE7F84" w:rsidRPr="00996264" w:rsidRDefault="00C17998" w:rsidP="000674CF">
      <w:pPr>
        <w:pStyle w:val="Toolkitcoverprojectdetails"/>
        <w:ind w:left="0"/>
        <w:rPr>
          <w:b/>
          <w:bCs/>
          <w:color w:val="FFFFFF" w:themeColor="background1"/>
        </w:rPr>
      </w:pPr>
      <w:r w:rsidRPr="00996264">
        <w:rPr>
          <w:b/>
          <w:bCs/>
          <w:color w:val="FFFFFF" w:themeColor="background1"/>
        </w:rPr>
        <w:t xml:space="preserve">Women’s Economic Security </w:t>
      </w:r>
      <w:r w:rsidR="007D124B" w:rsidRPr="00996264">
        <w:rPr>
          <w:b/>
          <w:bCs/>
          <w:color w:val="FFFFFF" w:themeColor="background1"/>
        </w:rPr>
        <w:t>s</w:t>
      </w:r>
      <w:r w:rsidRPr="00996264">
        <w:rPr>
          <w:b/>
          <w:bCs/>
          <w:color w:val="FFFFFF" w:themeColor="background1"/>
        </w:rPr>
        <w:t>urvey</w:t>
      </w:r>
    </w:p>
    <w:p w14:paraId="42BCC9EE" w14:textId="542BD8D3" w:rsidR="000674CF" w:rsidRPr="00996264" w:rsidRDefault="000674CF" w:rsidP="000674CF">
      <w:pPr>
        <w:pStyle w:val="Heading3"/>
        <w:rPr>
          <w:color w:val="FFFFFF" w:themeColor="background1"/>
        </w:rPr>
      </w:pPr>
      <w:r w:rsidRPr="00996264">
        <w:rPr>
          <w:color w:val="FFFFFF" w:themeColor="background1"/>
        </w:rPr>
        <w:t>Promotional Toolkit</w:t>
      </w:r>
    </w:p>
    <w:p w14:paraId="26D87E9B" w14:textId="0EC19705" w:rsidR="008A5E58" w:rsidRDefault="008A5E58" w:rsidP="23E27A43">
      <w:pPr>
        <w:rPr>
          <w:highlight w:val="yellow"/>
          <w:lang w:val="en-AU"/>
        </w:rPr>
      </w:pPr>
    </w:p>
    <w:p w14:paraId="33CB666C" w14:textId="1D24FB47" w:rsidR="00282416" w:rsidRDefault="00282416" w:rsidP="008A5E58">
      <w:pPr>
        <w:rPr>
          <w:lang w:val="en-AU"/>
        </w:rPr>
      </w:pPr>
    </w:p>
    <w:p w14:paraId="2EC8958E" w14:textId="70ACAC4F" w:rsidR="00282416" w:rsidRDefault="00282416" w:rsidP="008A5E58">
      <w:pPr>
        <w:rPr>
          <w:lang w:val="en-AU"/>
        </w:rPr>
      </w:pPr>
    </w:p>
    <w:p w14:paraId="2B5B4F4F" w14:textId="504144D0" w:rsidR="00282416" w:rsidRDefault="00282416" w:rsidP="008A5E58">
      <w:pPr>
        <w:rPr>
          <w:lang w:val="en-AU"/>
        </w:rPr>
      </w:pPr>
    </w:p>
    <w:p w14:paraId="72F9BAD3" w14:textId="4547916B" w:rsidR="00282416" w:rsidRDefault="00282416" w:rsidP="008A5E58">
      <w:pPr>
        <w:rPr>
          <w:lang w:val="en-AU"/>
        </w:rPr>
      </w:pPr>
    </w:p>
    <w:p w14:paraId="65A2897E" w14:textId="7A5535C1" w:rsidR="00282416" w:rsidRDefault="00282416" w:rsidP="008A5E58">
      <w:pPr>
        <w:rPr>
          <w:lang w:val="en-AU"/>
        </w:rPr>
      </w:pPr>
    </w:p>
    <w:p w14:paraId="31FC36E8" w14:textId="0DB2EA08" w:rsidR="00282416" w:rsidRDefault="00282416" w:rsidP="008A5E58">
      <w:pPr>
        <w:rPr>
          <w:lang w:val="en-AU"/>
        </w:rPr>
      </w:pPr>
    </w:p>
    <w:p w14:paraId="23C8E443" w14:textId="6A071A82" w:rsidR="00282416" w:rsidRDefault="00282416" w:rsidP="008A5E58">
      <w:pPr>
        <w:rPr>
          <w:lang w:val="en-AU"/>
        </w:rPr>
      </w:pPr>
    </w:p>
    <w:p w14:paraId="2D90EF27" w14:textId="1905036A" w:rsidR="00282416" w:rsidRDefault="00282416" w:rsidP="008A5E58">
      <w:pPr>
        <w:rPr>
          <w:lang w:val="en-AU"/>
        </w:rPr>
      </w:pPr>
    </w:p>
    <w:p w14:paraId="78241874" w14:textId="77777777" w:rsidR="003B276E" w:rsidRDefault="003B276E" w:rsidP="008A5E58">
      <w:pPr>
        <w:rPr>
          <w:lang w:val="en-AU"/>
        </w:rPr>
      </w:pPr>
    </w:p>
    <w:p w14:paraId="2D569355" w14:textId="77777777" w:rsidR="008A5E58" w:rsidRPr="00D85406" w:rsidRDefault="008A5E58" w:rsidP="00D85406">
      <w:pPr>
        <w:pStyle w:val="Centredacknowledgementtitle"/>
      </w:pPr>
      <w:bookmarkStart w:id="0" w:name="_Toc70623765"/>
      <w:bookmarkStart w:id="1" w:name="_Toc71722878"/>
      <w:bookmarkStart w:id="2" w:name="_Toc71731501"/>
      <w:bookmarkStart w:id="3" w:name="_Toc71731891"/>
      <w:bookmarkStart w:id="4" w:name="_Toc71791428"/>
      <w:bookmarkStart w:id="5" w:name="_Toc71791590"/>
      <w:bookmarkStart w:id="6" w:name="_Toc73109745"/>
      <w:r w:rsidRPr="00D85406">
        <w:t>Acknowledgment of Country</w:t>
      </w:r>
      <w:bookmarkEnd w:id="0"/>
      <w:bookmarkEnd w:id="1"/>
      <w:bookmarkEnd w:id="2"/>
      <w:bookmarkEnd w:id="3"/>
      <w:bookmarkEnd w:id="4"/>
      <w:bookmarkEnd w:id="5"/>
      <w:bookmarkEnd w:id="6"/>
    </w:p>
    <w:p w14:paraId="239215C1" w14:textId="75AE24F0" w:rsidR="008A5E58" w:rsidRDefault="008A5E58" w:rsidP="00D85406">
      <w:pPr>
        <w:pStyle w:val="Centredacknowledgement"/>
        <w:pBdr>
          <w:bottom w:val="single" w:sz="6" w:space="1" w:color="auto"/>
        </w:pBdr>
      </w:pPr>
      <w:r w:rsidRPr="008A5E58">
        <w:t xml:space="preserve">We pay our respects to the </w:t>
      </w:r>
      <w:r w:rsidR="008A647C">
        <w:t xml:space="preserve">traditional custodians of this land, past and present, and </w:t>
      </w:r>
      <w:proofErr w:type="spellStart"/>
      <w:r w:rsidR="008A647C">
        <w:t>honour</w:t>
      </w:r>
      <w:proofErr w:type="spellEnd"/>
      <w:r w:rsidR="008A647C">
        <w:t xml:space="preserve"> their legacy</w:t>
      </w:r>
      <w:r w:rsidRPr="008A5E58">
        <w:t xml:space="preserve">. The foundations laid by these ancestors—our First </w:t>
      </w:r>
      <w:r w:rsidR="008A40BC">
        <w:t>P</w:t>
      </w:r>
      <w:r w:rsidRPr="008A5E58">
        <w:t>eoples—gives strength, inspiration and courage to current and future generations, towards creating a better Queensland</w:t>
      </w:r>
      <w:r w:rsidR="00A835CA">
        <w:t>.</w:t>
      </w:r>
    </w:p>
    <w:p w14:paraId="5E94CCBA" w14:textId="02E1E95E" w:rsidR="007D124B" w:rsidRDefault="007D124B" w:rsidP="00D85406">
      <w:pPr>
        <w:pStyle w:val="Centredacknowledgement"/>
        <w:pBdr>
          <w:bottom w:val="single" w:sz="6" w:space="1" w:color="auto"/>
        </w:pBdr>
      </w:pPr>
    </w:p>
    <w:p w14:paraId="2FC2602A" w14:textId="77777777" w:rsidR="00282416" w:rsidRPr="008A5E58" w:rsidRDefault="00282416" w:rsidP="00282416">
      <w:pPr>
        <w:spacing w:after="120" w:line="259" w:lineRule="auto"/>
        <w:ind w:left="360"/>
        <w:contextualSpacing/>
        <w:rPr>
          <w:lang w:val="en-AU"/>
        </w:rPr>
      </w:pPr>
      <w:bookmarkStart w:id="7" w:name="_Hlk55397250"/>
    </w:p>
    <w:p w14:paraId="25CB566D" w14:textId="296B3D75" w:rsidR="00E06140" w:rsidRPr="007D124B" w:rsidRDefault="00E06140" w:rsidP="007D124B">
      <w:pPr>
        <w:pStyle w:val="Heading2"/>
        <w:rPr>
          <w:color w:val="57528B"/>
          <w:sz w:val="30"/>
          <w:szCs w:val="30"/>
        </w:rPr>
      </w:pPr>
      <w:bookmarkStart w:id="8" w:name="_Toc30598150"/>
      <w:bookmarkStart w:id="9" w:name="_Toc70623774"/>
      <w:bookmarkStart w:id="10" w:name="_Toc73109754"/>
      <w:bookmarkEnd w:id="7"/>
      <w:r>
        <w:t>Overview</w:t>
      </w:r>
    </w:p>
    <w:p w14:paraId="7E85D63A" w14:textId="057596D9" w:rsidR="00575352" w:rsidRPr="007E433C" w:rsidRDefault="000904EB" w:rsidP="007E433C">
      <w:pPr>
        <w:spacing w:before="60" w:after="0"/>
        <w:rPr>
          <w:szCs w:val="22"/>
        </w:rPr>
      </w:pPr>
      <w:r w:rsidRPr="007E433C">
        <w:rPr>
          <w:szCs w:val="22"/>
        </w:rPr>
        <w:t>The Department of Women, Aboriginal and Torres Strait Islander Partnerships and Multiculturalism (DWATSIPM) is launching a consultation to inform Queensland’s first Women’s Economic Security Strategy.</w:t>
      </w:r>
      <w:r w:rsidR="007E433C">
        <w:rPr>
          <w:szCs w:val="22"/>
        </w:rPr>
        <w:t xml:space="preserve"> </w:t>
      </w:r>
      <w:r w:rsidR="007E433C">
        <w:rPr>
          <w:szCs w:val="22"/>
          <w:lang w:eastAsia="en-US"/>
        </w:rPr>
        <w:t xml:space="preserve">We want </w:t>
      </w:r>
      <w:r w:rsidR="00575352" w:rsidRPr="007E433C">
        <w:rPr>
          <w:szCs w:val="22"/>
          <w:lang w:eastAsia="en-US"/>
        </w:rPr>
        <w:t>input on the best ways to break down barriers to economic security and create opportunit</w:t>
      </w:r>
      <w:r w:rsidR="00507691">
        <w:rPr>
          <w:szCs w:val="22"/>
          <w:lang w:eastAsia="en-US"/>
        </w:rPr>
        <w:t>ies</w:t>
      </w:r>
      <w:r w:rsidR="00575352" w:rsidRPr="007E433C">
        <w:rPr>
          <w:szCs w:val="22"/>
          <w:lang w:eastAsia="en-US"/>
        </w:rPr>
        <w:t xml:space="preserve"> for women</w:t>
      </w:r>
      <w:r w:rsidR="00575352" w:rsidRPr="007E433C">
        <w:rPr>
          <w:szCs w:val="22"/>
        </w:rPr>
        <w:t>.</w:t>
      </w:r>
    </w:p>
    <w:p w14:paraId="7785E273" w14:textId="77777777" w:rsidR="00575352" w:rsidRPr="007E433C" w:rsidRDefault="00575352" w:rsidP="000904EB">
      <w:pPr>
        <w:spacing w:after="0"/>
        <w:rPr>
          <w:szCs w:val="22"/>
        </w:rPr>
      </w:pPr>
    </w:p>
    <w:p w14:paraId="18C92136" w14:textId="0C80C3B0" w:rsidR="000904EB" w:rsidRPr="007E433C" w:rsidRDefault="00575352" w:rsidP="000904EB">
      <w:pPr>
        <w:spacing w:after="0"/>
        <w:rPr>
          <w:szCs w:val="22"/>
        </w:rPr>
      </w:pPr>
      <w:r w:rsidRPr="007E433C">
        <w:rPr>
          <w:szCs w:val="22"/>
        </w:rPr>
        <w:t>W</w:t>
      </w:r>
      <w:r w:rsidR="000904EB" w:rsidRPr="007E433C">
        <w:rPr>
          <w:szCs w:val="22"/>
        </w:rPr>
        <w:t>omen continue to participate in the workforce at lower rates compared to men and are much more likely to work part-time and access these arrangements to care for children. Women also continue to be over-represented in lower paid roles and industries. This has contributed to Queensland’s gender pay gap of 12.6 per cent, compared with 13 per cent nationally.</w:t>
      </w:r>
    </w:p>
    <w:p w14:paraId="0FA612EB" w14:textId="77777777" w:rsidR="00575352" w:rsidRPr="007E433C" w:rsidRDefault="00575352" w:rsidP="000904EB">
      <w:pPr>
        <w:spacing w:after="0"/>
        <w:rPr>
          <w:szCs w:val="22"/>
        </w:rPr>
      </w:pPr>
    </w:p>
    <w:p w14:paraId="770BD9EC" w14:textId="69B2D2B9" w:rsidR="000904EB" w:rsidRPr="007E433C" w:rsidRDefault="00575352" w:rsidP="000904EB">
      <w:pPr>
        <w:spacing w:after="0"/>
        <w:rPr>
          <w:szCs w:val="22"/>
        </w:rPr>
      </w:pPr>
      <w:r w:rsidRPr="007E433C">
        <w:rPr>
          <w:szCs w:val="22"/>
        </w:rPr>
        <w:t>Women also continue to face lower superannuation balances, higher rates of insecure work and significant barriers to economic security.</w:t>
      </w:r>
    </w:p>
    <w:p w14:paraId="06FC8C1E" w14:textId="77777777" w:rsidR="000904EB" w:rsidRPr="007E433C" w:rsidRDefault="000904EB" w:rsidP="000904EB">
      <w:pPr>
        <w:spacing w:after="0"/>
        <w:rPr>
          <w:szCs w:val="22"/>
        </w:rPr>
      </w:pPr>
    </w:p>
    <w:p w14:paraId="74AEDB40" w14:textId="386EB62B" w:rsidR="00575352" w:rsidRPr="007E433C" w:rsidRDefault="00575352" w:rsidP="00575352">
      <w:pPr>
        <w:spacing w:before="40" w:after="0"/>
        <w:rPr>
          <w:b/>
          <w:bCs/>
          <w:szCs w:val="22"/>
          <w:lang w:eastAsia="en-US"/>
        </w:rPr>
      </w:pPr>
      <w:r w:rsidRPr="007E433C">
        <w:rPr>
          <w:b/>
          <w:bCs/>
          <w:szCs w:val="22"/>
          <w:lang w:eastAsia="en-US"/>
        </w:rPr>
        <w:t xml:space="preserve">When women’s </w:t>
      </w:r>
      <w:r w:rsidR="00507691">
        <w:rPr>
          <w:b/>
          <w:bCs/>
          <w:szCs w:val="22"/>
          <w:lang w:eastAsia="en-US"/>
        </w:rPr>
        <w:t>finances</w:t>
      </w:r>
      <w:r w:rsidR="00507691" w:rsidRPr="007E433C">
        <w:rPr>
          <w:b/>
          <w:bCs/>
          <w:szCs w:val="22"/>
          <w:lang w:eastAsia="en-US"/>
        </w:rPr>
        <w:t xml:space="preserve"> </w:t>
      </w:r>
      <w:r w:rsidRPr="007E433C">
        <w:rPr>
          <w:b/>
          <w:bCs/>
          <w:szCs w:val="22"/>
          <w:lang w:eastAsia="en-US"/>
        </w:rPr>
        <w:t xml:space="preserve">are secure, and they have choice, they can pursue their ambition. That’s the Queensland we are delivering. </w:t>
      </w:r>
    </w:p>
    <w:p w14:paraId="28937BCD" w14:textId="77777777" w:rsidR="00575352" w:rsidRPr="007E433C" w:rsidRDefault="00575352" w:rsidP="000904EB">
      <w:pPr>
        <w:spacing w:after="0"/>
        <w:rPr>
          <w:szCs w:val="22"/>
        </w:rPr>
      </w:pPr>
    </w:p>
    <w:p w14:paraId="21980709" w14:textId="1B65B9BE" w:rsidR="000904EB" w:rsidRPr="007E433C" w:rsidRDefault="000904EB" w:rsidP="000904EB">
      <w:pPr>
        <w:spacing w:after="0"/>
        <w:rPr>
          <w:szCs w:val="22"/>
        </w:rPr>
      </w:pPr>
      <w:r w:rsidRPr="007E433C">
        <w:rPr>
          <w:szCs w:val="22"/>
        </w:rPr>
        <w:t xml:space="preserve">Queensland’s economic success depends on the benefits </w:t>
      </w:r>
      <w:proofErr w:type="spellStart"/>
      <w:r w:rsidRPr="007E433C">
        <w:rPr>
          <w:szCs w:val="22"/>
        </w:rPr>
        <w:t>realised</w:t>
      </w:r>
      <w:proofErr w:type="spellEnd"/>
      <w:r w:rsidRPr="007E433C">
        <w:rPr>
          <w:szCs w:val="22"/>
        </w:rPr>
        <w:t xml:space="preserve"> from women’s full economic participation and inclusion. Economic security underpins all other elements of equality throughout women’s lives.  </w:t>
      </w:r>
    </w:p>
    <w:p w14:paraId="60529738" w14:textId="77777777" w:rsidR="000904EB" w:rsidRPr="007E433C" w:rsidRDefault="000904EB" w:rsidP="000904EB">
      <w:pPr>
        <w:spacing w:after="0"/>
        <w:rPr>
          <w:szCs w:val="22"/>
        </w:rPr>
      </w:pPr>
    </w:p>
    <w:p w14:paraId="5B802CF6" w14:textId="5BF757D4" w:rsidR="000904EB" w:rsidRPr="007E433C" w:rsidRDefault="004437B9" w:rsidP="000904EB">
      <w:pPr>
        <w:spacing w:after="0"/>
        <w:rPr>
          <w:szCs w:val="22"/>
        </w:rPr>
      </w:pPr>
      <w:r w:rsidRPr="007E433C">
        <w:rPr>
          <w:szCs w:val="22"/>
        </w:rPr>
        <w:t xml:space="preserve">Queensland’s </w:t>
      </w:r>
      <w:r w:rsidR="000904EB" w:rsidRPr="007E433C">
        <w:rPr>
          <w:szCs w:val="22"/>
        </w:rPr>
        <w:t>first Women’s Economic Security Strategy will be developed with women for women, in partnership with community and industry leaders. It will integrate efforts across government agencies and with other governments, and in our community to address barriers in health, housing, safety, justice, education, employment, and training, and including consideration of the overlays for women with diverse backgrounds and experiences.</w:t>
      </w:r>
    </w:p>
    <w:p w14:paraId="5F49CF9A" w14:textId="77777777" w:rsidR="000904EB" w:rsidRPr="007E433C" w:rsidRDefault="000904EB" w:rsidP="000904EB">
      <w:pPr>
        <w:spacing w:after="0"/>
        <w:rPr>
          <w:szCs w:val="22"/>
        </w:rPr>
      </w:pPr>
    </w:p>
    <w:p w14:paraId="2DAE38EA" w14:textId="50C63551" w:rsidR="000904EB" w:rsidRPr="007E433C" w:rsidRDefault="000904EB" w:rsidP="000904EB">
      <w:pPr>
        <w:spacing w:after="0"/>
        <w:rPr>
          <w:szCs w:val="22"/>
          <w:shd w:val="clear" w:color="auto" w:fill="FFFFFF"/>
        </w:rPr>
      </w:pPr>
      <w:r w:rsidRPr="007E433C">
        <w:rPr>
          <w:szCs w:val="22"/>
        </w:rPr>
        <w:t xml:space="preserve">The </w:t>
      </w:r>
      <w:r w:rsidR="004437B9" w:rsidRPr="007E433C">
        <w:rPr>
          <w:szCs w:val="22"/>
        </w:rPr>
        <w:t xml:space="preserve">survey </w:t>
      </w:r>
      <w:r w:rsidR="00D03203" w:rsidRPr="007E433C">
        <w:rPr>
          <w:szCs w:val="22"/>
        </w:rPr>
        <w:t xml:space="preserve">is </w:t>
      </w:r>
      <w:r w:rsidRPr="007E433C">
        <w:rPr>
          <w:szCs w:val="22"/>
        </w:rPr>
        <w:t xml:space="preserve">seeking </w:t>
      </w:r>
      <w:r w:rsidR="00763440" w:rsidRPr="007E433C">
        <w:rPr>
          <w:szCs w:val="22"/>
        </w:rPr>
        <w:t xml:space="preserve">input </w:t>
      </w:r>
      <w:r w:rsidRPr="007E433C">
        <w:rPr>
          <w:szCs w:val="22"/>
        </w:rPr>
        <w:t>from Queensland women and girls</w:t>
      </w:r>
      <w:r w:rsidR="00FA2B5D" w:rsidRPr="007E433C">
        <w:rPr>
          <w:szCs w:val="22"/>
        </w:rPr>
        <w:t xml:space="preserve"> and representatives of relevant peak bodies, industry groups, community groups and </w:t>
      </w:r>
      <w:proofErr w:type="spellStart"/>
      <w:r w:rsidR="00FA2B5D" w:rsidRPr="007E433C">
        <w:rPr>
          <w:szCs w:val="22"/>
        </w:rPr>
        <w:t>organisations</w:t>
      </w:r>
      <w:proofErr w:type="spellEnd"/>
      <w:r w:rsidR="00FA2B5D" w:rsidRPr="007E433C">
        <w:rPr>
          <w:szCs w:val="22"/>
        </w:rPr>
        <w:t xml:space="preserve">. It </w:t>
      </w:r>
      <w:r w:rsidRPr="007E433C">
        <w:rPr>
          <w:szCs w:val="22"/>
        </w:rPr>
        <w:t xml:space="preserve">will run </w:t>
      </w:r>
      <w:r w:rsidR="00AB059E" w:rsidRPr="007E433C">
        <w:rPr>
          <w:szCs w:val="22"/>
        </w:rPr>
        <w:t>until</w:t>
      </w:r>
      <w:r w:rsidRPr="007E433C">
        <w:rPr>
          <w:szCs w:val="22"/>
        </w:rPr>
        <w:t xml:space="preserve"> </w:t>
      </w:r>
      <w:r w:rsidR="004B6DC0" w:rsidRPr="007E433C">
        <w:rPr>
          <w:szCs w:val="22"/>
        </w:rPr>
        <w:t>February</w:t>
      </w:r>
      <w:r w:rsidRPr="007E433C">
        <w:rPr>
          <w:szCs w:val="22"/>
        </w:rPr>
        <w:t xml:space="preserve"> 202</w:t>
      </w:r>
      <w:r w:rsidR="004B6DC0" w:rsidRPr="007E433C">
        <w:rPr>
          <w:szCs w:val="22"/>
        </w:rPr>
        <w:t>6</w:t>
      </w:r>
      <w:r w:rsidRPr="007E433C">
        <w:rPr>
          <w:szCs w:val="22"/>
        </w:rPr>
        <w:t xml:space="preserve">. </w:t>
      </w:r>
    </w:p>
    <w:p w14:paraId="6AFA9C9D" w14:textId="2B573590" w:rsidR="00E06140" w:rsidRPr="007E433C" w:rsidRDefault="00E06140" w:rsidP="00E06140">
      <w:pPr>
        <w:rPr>
          <w:szCs w:val="22"/>
          <w:lang w:val="en-AU"/>
        </w:rPr>
      </w:pPr>
    </w:p>
    <w:p w14:paraId="042F6320" w14:textId="2BD791AA" w:rsidR="00E06140" w:rsidRPr="00351EAB" w:rsidRDefault="007D124B" w:rsidP="00351EAB">
      <w:pPr>
        <w:pStyle w:val="H1"/>
        <w:rPr>
          <w:sz w:val="36"/>
        </w:rPr>
      </w:pPr>
      <w:r>
        <w:br w:type="page"/>
      </w:r>
      <w:r w:rsidR="00E06140">
        <w:lastRenderedPageBreak/>
        <w:t xml:space="preserve">About </w:t>
      </w:r>
      <w:r w:rsidR="000904EB" w:rsidRPr="000904EB">
        <w:t>Women’s Economic Security</w:t>
      </w:r>
    </w:p>
    <w:p w14:paraId="67A7E3BC" w14:textId="58B7FFF9" w:rsidR="00E06140" w:rsidRDefault="00E06140" w:rsidP="00351EAB">
      <w:pPr>
        <w:pStyle w:val="Heading2"/>
      </w:pPr>
      <w:r>
        <w:t>Key messages</w:t>
      </w:r>
    </w:p>
    <w:p w14:paraId="082779AC" w14:textId="34697F2B" w:rsidR="00FC6BCD" w:rsidRPr="007C4F50" w:rsidRDefault="00507691" w:rsidP="004B6DC0">
      <w:pPr>
        <w:pStyle w:val="ListParagraph"/>
        <w:numPr>
          <w:ilvl w:val="0"/>
          <w:numId w:val="31"/>
        </w:numPr>
        <w:spacing w:before="40" w:after="0"/>
        <w:rPr>
          <w:color w:val="auto"/>
          <w:lang w:eastAsia="en-US"/>
        </w:rPr>
      </w:pPr>
      <w:bookmarkStart w:id="11" w:name="_Hlk212642842"/>
      <w:bookmarkStart w:id="12" w:name="_Hlk212642928"/>
      <w:r>
        <w:rPr>
          <w:color w:val="auto"/>
          <w:lang w:eastAsia="en-US"/>
        </w:rPr>
        <w:t xml:space="preserve">Consultation for </w:t>
      </w:r>
      <w:r w:rsidR="004B6DC0" w:rsidRPr="007C4F50">
        <w:rPr>
          <w:color w:val="auto"/>
          <w:lang w:eastAsia="en-US"/>
        </w:rPr>
        <w:t xml:space="preserve">Queensland’s first Women’s Economic Security Strategy is now open. </w:t>
      </w:r>
    </w:p>
    <w:p w14:paraId="6BA3599A" w14:textId="1538B492" w:rsidR="004B6DC0" w:rsidRPr="007C4F50" w:rsidRDefault="004B6DC0" w:rsidP="004B6DC0">
      <w:pPr>
        <w:pStyle w:val="ListParagraph"/>
        <w:numPr>
          <w:ilvl w:val="0"/>
          <w:numId w:val="31"/>
        </w:numPr>
        <w:spacing w:before="40" w:after="0"/>
        <w:rPr>
          <w:color w:val="auto"/>
          <w:lang w:eastAsia="en-US"/>
        </w:rPr>
      </w:pPr>
      <w:r w:rsidRPr="007C4F50">
        <w:rPr>
          <w:color w:val="auto"/>
          <w:lang w:eastAsia="en-US"/>
        </w:rPr>
        <w:t xml:space="preserve">The Queensland Government is seeking </w:t>
      </w:r>
      <w:r w:rsidR="00763440" w:rsidRPr="007C4F50">
        <w:rPr>
          <w:color w:val="auto"/>
          <w:lang w:eastAsia="en-US"/>
        </w:rPr>
        <w:t xml:space="preserve">input </w:t>
      </w:r>
      <w:r w:rsidR="00FC6BCD" w:rsidRPr="007C4F50">
        <w:rPr>
          <w:color w:val="auto"/>
          <w:lang w:eastAsia="en-US"/>
        </w:rPr>
        <w:t>on the best way</w:t>
      </w:r>
      <w:r w:rsidR="006A6FD7" w:rsidRPr="007C4F50">
        <w:rPr>
          <w:color w:val="auto"/>
          <w:lang w:eastAsia="en-US"/>
        </w:rPr>
        <w:t>s</w:t>
      </w:r>
      <w:r w:rsidR="00FC6BCD" w:rsidRPr="007C4F50">
        <w:rPr>
          <w:color w:val="auto"/>
          <w:lang w:eastAsia="en-US"/>
        </w:rPr>
        <w:t xml:space="preserve"> </w:t>
      </w:r>
      <w:r w:rsidRPr="007C4F50">
        <w:rPr>
          <w:color w:val="auto"/>
          <w:lang w:eastAsia="en-US"/>
        </w:rPr>
        <w:t xml:space="preserve">to </w:t>
      </w:r>
      <w:r w:rsidR="00FC6BCD" w:rsidRPr="007C4F50">
        <w:rPr>
          <w:color w:val="auto"/>
          <w:lang w:eastAsia="en-US"/>
        </w:rPr>
        <w:t xml:space="preserve">break down </w:t>
      </w:r>
      <w:r w:rsidRPr="007C4F50">
        <w:rPr>
          <w:color w:val="auto"/>
          <w:lang w:eastAsia="en-US"/>
        </w:rPr>
        <w:t>barriers to economic security</w:t>
      </w:r>
      <w:r w:rsidR="00FC6BCD" w:rsidRPr="007C4F50">
        <w:rPr>
          <w:color w:val="auto"/>
          <w:lang w:eastAsia="en-US"/>
        </w:rPr>
        <w:t xml:space="preserve"> and create opportunity</w:t>
      </w:r>
      <w:r w:rsidR="006A6FD7" w:rsidRPr="007C4F50">
        <w:rPr>
          <w:color w:val="auto"/>
          <w:lang w:eastAsia="en-US"/>
        </w:rPr>
        <w:t xml:space="preserve"> for women</w:t>
      </w:r>
      <w:r w:rsidR="00FC6BCD" w:rsidRPr="007C4F50">
        <w:rPr>
          <w:color w:val="auto"/>
          <w:lang w:eastAsia="en-US"/>
        </w:rPr>
        <w:t>.</w:t>
      </w:r>
    </w:p>
    <w:p w14:paraId="5186ED71" w14:textId="7D0EB4EB" w:rsidR="00FC6BCD" w:rsidRPr="007C4F50" w:rsidRDefault="004B6DC0" w:rsidP="004B6DC0">
      <w:pPr>
        <w:pStyle w:val="ListParagraph"/>
        <w:numPr>
          <w:ilvl w:val="0"/>
          <w:numId w:val="31"/>
        </w:numPr>
        <w:spacing w:before="40" w:after="0"/>
        <w:rPr>
          <w:color w:val="auto"/>
          <w:lang w:eastAsia="en-US"/>
        </w:rPr>
      </w:pPr>
      <w:r w:rsidRPr="007C4F50">
        <w:rPr>
          <w:color w:val="auto"/>
          <w:lang w:eastAsia="en-US"/>
        </w:rPr>
        <w:t xml:space="preserve">Economic security is the foundation of </w:t>
      </w:r>
      <w:r w:rsidR="00CB37A4" w:rsidRPr="007C4F50">
        <w:rPr>
          <w:color w:val="auto"/>
          <w:lang w:eastAsia="en-US"/>
        </w:rPr>
        <w:t>aspiration, opportunity and choice</w:t>
      </w:r>
      <w:r w:rsidRPr="007C4F50">
        <w:rPr>
          <w:color w:val="auto"/>
          <w:lang w:eastAsia="en-US"/>
        </w:rPr>
        <w:t>. By participating in this survey, you’ll help</w:t>
      </w:r>
      <w:r w:rsidR="00FC6BCD" w:rsidRPr="007C4F50">
        <w:rPr>
          <w:color w:val="auto"/>
          <w:lang w:eastAsia="en-US"/>
        </w:rPr>
        <w:t xml:space="preserve"> us</w:t>
      </w:r>
      <w:r w:rsidRPr="007C4F50">
        <w:rPr>
          <w:color w:val="auto"/>
          <w:lang w:eastAsia="en-US"/>
        </w:rPr>
        <w:t xml:space="preserve"> </w:t>
      </w:r>
      <w:r w:rsidR="00FC6BCD" w:rsidRPr="007C4F50">
        <w:rPr>
          <w:color w:val="auto"/>
          <w:lang w:eastAsia="en-US"/>
        </w:rPr>
        <w:t>write plans to</w:t>
      </w:r>
      <w:r w:rsidR="0085643C" w:rsidRPr="007C4F50">
        <w:rPr>
          <w:color w:val="auto"/>
          <w:lang w:eastAsia="en-US"/>
        </w:rPr>
        <w:t xml:space="preserve"> </w:t>
      </w:r>
      <w:r w:rsidRPr="007C4F50">
        <w:rPr>
          <w:color w:val="auto"/>
          <w:lang w:eastAsia="en-US"/>
        </w:rPr>
        <w:t xml:space="preserve">improve </w:t>
      </w:r>
      <w:r w:rsidR="00CB37A4" w:rsidRPr="007C4F50">
        <w:rPr>
          <w:color w:val="auto"/>
          <w:lang w:eastAsia="en-US"/>
        </w:rPr>
        <w:t>outcomes</w:t>
      </w:r>
      <w:r w:rsidR="00763440" w:rsidRPr="007C4F50">
        <w:rPr>
          <w:color w:val="auto"/>
          <w:lang w:eastAsia="en-US"/>
        </w:rPr>
        <w:t xml:space="preserve"> for women</w:t>
      </w:r>
      <w:r w:rsidR="00CB37A4" w:rsidRPr="007C4F50">
        <w:rPr>
          <w:color w:val="auto"/>
          <w:lang w:eastAsia="en-US"/>
        </w:rPr>
        <w:t xml:space="preserve"> </w:t>
      </w:r>
      <w:r w:rsidRPr="007C4F50">
        <w:rPr>
          <w:color w:val="auto"/>
          <w:lang w:eastAsia="en-US"/>
        </w:rPr>
        <w:t xml:space="preserve">in health, housing, safety, education, employment, and </w:t>
      </w:r>
      <w:r w:rsidR="00763440" w:rsidRPr="007C4F50">
        <w:rPr>
          <w:color w:val="auto"/>
          <w:lang w:eastAsia="en-US"/>
        </w:rPr>
        <w:t>more.</w:t>
      </w:r>
      <w:r w:rsidR="00FC6BCD" w:rsidRPr="007C4F50">
        <w:rPr>
          <w:color w:val="auto"/>
          <w:lang w:eastAsia="en-US"/>
        </w:rPr>
        <w:t xml:space="preserve">  </w:t>
      </w:r>
    </w:p>
    <w:p w14:paraId="53C10F0F" w14:textId="4F3B5FD4" w:rsidR="004B6DC0" w:rsidRPr="007C4F50" w:rsidRDefault="00FC6BCD" w:rsidP="004B6DC0">
      <w:pPr>
        <w:pStyle w:val="ListParagraph"/>
        <w:numPr>
          <w:ilvl w:val="0"/>
          <w:numId w:val="31"/>
        </w:numPr>
        <w:spacing w:before="40" w:after="0"/>
        <w:rPr>
          <w:color w:val="auto"/>
          <w:lang w:eastAsia="en-US"/>
        </w:rPr>
      </w:pPr>
      <w:r w:rsidRPr="007C4F50">
        <w:rPr>
          <w:color w:val="auto"/>
          <w:lang w:eastAsia="en-US"/>
        </w:rPr>
        <w:t xml:space="preserve">When women’s </w:t>
      </w:r>
      <w:r w:rsidR="00507691">
        <w:rPr>
          <w:color w:val="auto"/>
          <w:lang w:eastAsia="en-US"/>
        </w:rPr>
        <w:t>finances</w:t>
      </w:r>
      <w:r w:rsidR="00507691" w:rsidRPr="007C4F50">
        <w:rPr>
          <w:color w:val="auto"/>
          <w:lang w:eastAsia="en-US"/>
        </w:rPr>
        <w:t xml:space="preserve"> </w:t>
      </w:r>
      <w:r w:rsidRPr="007C4F50">
        <w:rPr>
          <w:color w:val="auto"/>
          <w:lang w:eastAsia="en-US"/>
        </w:rPr>
        <w:t xml:space="preserve">are secure, and they have choice, they can pursue their ambition. </w:t>
      </w:r>
    </w:p>
    <w:p w14:paraId="3E93A917" w14:textId="418F129D" w:rsidR="00FC6BCD" w:rsidRPr="007C4F50" w:rsidRDefault="00FC6BCD" w:rsidP="00FC6BCD">
      <w:pPr>
        <w:pStyle w:val="ListParagraph"/>
        <w:numPr>
          <w:ilvl w:val="0"/>
          <w:numId w:val="31"/>
        </w:numPr>
        <w:spacing w:before="40" w:after="0"/>
        <w:rPr>
          <w:color w:val="auto"/>
          <w:lang w:eastAsia="en-US"/>
        </w:rPr>
      </w:pPr>
      <w:r w:rsidRPr="007C4F50">
        <w:rPr>
          <w:color w:val="auto"/>
          <w:lang w:eastAsia="en-US"/>
        </w:rPr>
        <w:t>Despite progress, women in Queensland still face challenges. Have your say and help tackle these issues head-on.</w:t>
      </w:r>
    </w:p>
    <w:p w14:paraId="58D885D7" w14:textId="3559897C" w:rsidR="004B6DC0" w:rsidRPr="007C4F50" w:rsidRDefault="004B6DC0" w:rsidP="004B6DC0">
      <w:pPr>
        <w:pStyle w:val="ListParagraph"/>
        <w:numPr>
          <w:ilvl w:val="0"/>
          <w:numId w:val="31"/>
        </w:numPr>
        <w:spacing w:before="40" w:after="0"/>
        <w:rPr>
          <w:color w:val="auto"/>
          <w:lang w:eastAsia="en-US"/>
        </w:rPr>
      </w:pPr>
      <w:r w:rsidRPr="007C4F50">
        <w:rPr>
          <w:color w:val="auto"/>
          <w:lang w:eastAsia="en-US"/>
        </w:rPr>
        <w:t>Queensland’s economic success depends on women</w:t>
      </w:r>
      <w:r w:rsidR="00FC6BCD" w:rsidRPr="007C4F50">
        <w:rPr>
          <w:color w:val="auto"/>
          <w:lang w:eastAsia="en-US"/>
        </w:rPr>
        <w:t xml:space="preserve"> having greater opportunities for</w:t>
      </w:r>
      <w:r w:rsidRPr="007C4F50">
        <w:rPr>
          <w:color w:val="auto"/>
          <w:lang w:eastAsia="en-US"/>
        </w:rPr>
        <w:t xml:space="preserve"> participation. This strategy will be developed with women, for women, in partnership with community and industry leaders.</w:t>
      </w:r>
    </w:p>
    <w:p w14:paraId="56B261AA" w14:textId="57940721" w:rsidR="00907BCB" w:rsidRPr="007C4F50" w:rsidRDefault="004B6DC0" w:rsidP="004B6DC0">
      <w:pPr>
        <w:pStyle w:val="ListParagraph"/>
        <w:numPr>
          <w:ilvl w:val="0"/>
          <w:numId w:val="31"/>
        </w:numPr>
        <w:spacing w:before="40" w:after="0"/>
        <w:rPr>
          <w:color w:val="auto"/>
          <w:lang w:eastAsia="en-US"/>
        </w:rPr>
      </w:pPr>
      <w:r w:rsidRPr="007C4F50">
        <w:rPr>
          <w:color w:val="auto"/>
          <w:lang w:eastAsia="en-US"/>
        </w:rPr>
        <w:t xml:space="preserve">The survey is open </w:t>
      </w:r>
      <w:r w:rsidR="00907BCB" w:rsidRPr="007C4F50">
        <w:rPr>
          <w:color w:val="auto"/>
          <w:lang w:eastAsia="en-US"/>
        </w:rPr>
        <w:t xml:space="preserve">until </w:t>
      </w:r>
      <w:r w:rsidR="00907BCB" w:rsidRPr="007C4F50">
        <w:rPr>
          <w:b/>
          <w:bCs/>
          <w:color w:val="auto"/>
          <w:lang w:eastAsia="en-US"/>
        </w:rPr>
        <w:t>February 2026</w:t>
      </w:r>
      <w:r w:rsidR="00907BCB" w:rsidRPr="007C4F50">
        <w:rPr>
          <w:color w:val="auto"/>
          <w:lang w:eastAsia="en-US"/>
        </w:rPr>
        <w:t xml:space="preserve"> and participation is encouraged among:</w:t>
      </w:r>
    </w:p>
    <w:p w14:paraId="3DBD8519" w14:textId="77777777" w:rsidR="00907BCB" w:rsidRPr="007C4F50" w:rsidRDefault="004B6DC0" w:rsidP="00907BCB">
      <w:pPr>
        <w:pStyle w:val="ListParagraph"/>
        <w:numPr>
          <w:ilvl w:val="1"/>
          <w:numId w:val="31"/>
        </w:numPr>
        <w:spacing w:before="40" w:after="0"/>
        <w:rPr>
          <w:color w:val="auto"/>
          <w:lang w:eastAsia="en-US"/>
        </w:rPr>
      </w:pPr>
      <w:r w:rsidRPr="007C4F50">
        <w:rPr>
          <w:color w:val="auto"/>
          <w:lang w:eastAsia="en-US"/>
        </w:rPr>
        <w:t>Queensland women and girls</w:t>
      </w:r>
      <w:r w:rsidR="00907BCB" w:rsidRPr="007C4F50">
        <w:rPr>
          <w:color w:val="auto"/>
          <w:lang w:eastAsia="en-US"/>
        </w:rPr>
        <w:t xml:space="preserve"> 16 and over</w:t>
      </w:r>
      <w:r w:rsidRPr="007C4F50">
        <w:rPr>
          <w:color w:val="auto"/>
          <w:lang w:eastAsia="en-US"/>
        </w:rPr>
        <w:t xml:space="preserve"> </w:t>
      </w:r>
    </w:p>
    <w:p w14:paraId="2E258A1E" w14:textId="0D2829B9" w:rsidR="00907BCB" w:rsidRPr="007C4F50" w:rsidRDefault="00907BCB" w:rsidP="00907BCB">
      <w:pPr>
        <w:pStyle w:val="ListParagraph"/>
        <w:numPr>
          <w:ilvl w:val="1"/>
          <w:numId w:val="31"/>
        </w:numPr>
        <w:spacing w:before="40" w:after="0"/>
        <w:rPr>
          <w:color w:val="auto"/>
          <w:lang w:eastAsia="en-US"/>
        </w:rPr>
      </w:pPr>
      <w:r w:rsidRPr="007C4F50">
        <w:rPr>
          <w:color w:val="auto"/>
          <w:lang w:eastAsia="en-US"/>
        </w:rPr>
        <w:t xml:space="preserve">Queensland peak bodies, industry groups, community groups or </w:t>
      </w:r>
      <w:proofErr w:type="spellStart"/>
      <w:r w:rsidRPr="007C4F50">
        <w:rPr>
          <w:color w:val="auto"/>
          <w:lang w:eastAsia="en-US"/>
        </w:rPr>
        <w:t>organisations</w:t>
      </w:r>
      <w:proofErr w:type="spellEnd"/>
      <w:r w:rsidRPr="007C4F50">
        <w:rPr>
          <w:color w:val="auto"/>
          <w:lang w:eastAsia="en-US"/>
        </w:rPr>
        <w:t xml:space="preserve"> </w:t>
      </w:r>
    </w:p>
    <w:p w14:paraId="56EEEF30" w14:textId="5398806D" w:rsidR="00907BCB" w:rsidRPr="007C4F50" w:rsidRDefault="00907BCB" w:rsidP="00907BCB">
      <w:pPr>
        <w:pStyle w:val="ListParagraph"/>
        <w:numPr>
          <w:ilvl w:val="0"/>
          <w:numId w:val="33"/>
        </w:numPr>
        <w:spacing w:before="40" w:after="0"/>
        <w:rPr>
          <w:b/>
          <w:bCs/>
          <w:color w:val="auto"/>
          <w:lang w:eastAsia="en-US"/>
        </w:rPr>
      </w:pPr>
      <w:r w:rsidRPr="007C4F50">
        <w:rPr>
          <w:color w:val="auto"/>
          <w:lang w:eastAsia="en-US"/>
        </w:rPr>
        <w:t>S</w:t>
      </w:r>
      <w:r w:rsidR="004B6DC0" w:rsidRPr="007C4F50">
        <w:rPr>
          <w:color w:val="auto"/>
          <w:lang w:eastAsia="en-US"/>
        </w:rPr>
        <w:t>hare your experiences and help shape the future of women’s economic security</w:t>
      </w:r>
      <w:r w:rsidRPr="007C4F50">
        <w:rPr>
          <w:color w:val="auto"/>
          <w:lang w:eastAsia="en-US"/>
        </w:rPr>
        <w:t xml:space="preserve"> at </w:t>
      </w:r>
      <w:bookmarkEnd w:id="11"/>
      <w:r w:rsidRPr="007C4F50">
        <w:rPr>
          <w:b/>
          <w:bCs/>
          <w:color w:val="auto"/>
          <w:lang w:eastAsia="en-US"/>
        </w:rPr>
        <w:t xml:space="preserve">women.qld.gov.au </w:t>
      </w:r>
    </w:p>
    <w:p w14:paraId="27CE23D2" w14:textId="77777777" w:rsidR="000904EB" w:rsidRPr="007C4F50" w:rsidRDefault="000904EB" w:rsidP="000904EB">
      <w:pPr>
        <w:spacing w:before="40" w:after="0"/>
        <w:rPr>
          <w:lang w:eastAsia="en-US"/>
        </w:rPr>
      </w:pPr>
    </w:p>
    <w:bookmarkEnd w:id="12"/>
    <w:p w14:paraId="45073A24" w14:textId="77777777" w:rsidR="000904EB" w:rsidRPr="002637A6" w:rsidRDefault="000904EB" w:rsidP="000904EB">
      <w:pPr>
        <w:pStyle w:val="H1"/>
        <w:rPr>
          <w:noProof/>
        </w:rPr>
      </w:pPr>
      <w:r w:rsidRPr="002637A6">
        <w:t>Social media tag accounts</w:t>
      </w:r>
    </w:p>
    <w:p w14:paraId="414E4E4B" w14:textId="789B001C" w:rsidR="000904EB" w:rsidRPr="00193F94" w:rsidRDefault="000904EB" w:rsidP="000904EB">
      <w:pPr>
        <w:rPr>
          <w:color w:val="000000" w:themeColor="text1"/>
        </w:rPr>
      </w:pPr>
      <w:r>
        <w:rPr>
          <w:color w:val="000000" w:themeColor="text1"/>
        </w:rPr>
        <w:t xml:space="preserve">Tag us on your Women’s Economic Security </w:t>
      </w:r>
      <w:r w:rsidR="00434F8F">
        <w:rPr>
          <w:color w:val="000000" w:themeColor="text1"/>
        </w:rPr>
        <w:t>s</w:t>
      </w:r>
      <w:r>
        <w:rPr>
          <w:color w:val="000000" w:themeColor="text1"/>
        </w:rPr>
        <w:t>urvey content:</w:t>
      </w:r>
    </w:p>
    <w:tbl>
      <w:tblPr>
        <w:tblStyle w:val="TableGrid"/>
        <w:tblpPr w:leftFromText="180" w:rightFromText="180" w:vertAnchor="text" w:tblpY="1"/>
        <w:tblOverlap w:val="never"/>
        <w:tblW w:w="5807" w:type="dxa"/>
        <w:tblLook w:val="04A0" w:firstRow="1" w:lastRow="0" w:firstColumn="1" w:lastColumn="0" w:noHBand="0" w:noVBand="1"/>
      </w:tblPr>
      <w:tblGrid>
        <w:gridCol w:w="5807"/>
      </w:tblGrid>
      <w:tr w:rsidR="000904EB" w:rsidRPr="00193F94" w14:paraId="50C41A36" w14:textId="77777777" w:rsidTr="00435A5F">
        <w:trPr>
          <w:trHeight w:val="330"/>
        </w:trPr>
        <w:tc>
          <w:tcPr>
            <w:tcW w:w="5807" w:type="dxa"/>
            <w:shd w:val="clear" w:color="auto" w:fill="auto"/>
          </w:tcPr>
          <w:p w14:paraId="741E7D91" w14:textId="77777777" w:rsidR="000904EB" w:rsidRPr="00193F94" w:rsidRDefault="000904EB" w:rsidP="00435A5F">
            <w:pPr>
              <w:rPr>
                <w:b/>
                <w:bCs/>
                <w:color w:val="FFFFFF" w:themeColor="background1"/>
              </w:rPr>
            </w:pPr>
            <w:r w:rsidRPr="00193F94">
              <w:rPr>
                <w:b/>
                <w:bCs/>
              </w:rPr>
              <w:t>Facebook</w:t>
            </w:r>
            <w:r>
              <w:rPr>
                <w:b/>
                <w:bCs/>
              </w:rPr>
              <w:t>:</w:t>
            </w:r>
            <w:r w:rsidRPr="00193F94">
              <w:rPr>
                <w:b/>
                <w:bCs/>
              </w:rPr>
              <w:t xml:space="preserve"> </w:t>
            </w:r>
            <w:r w:rsidRPr="00923C47">
              <w:rPr>
                <w:bCs/>
              </w:rPr>
              <w:t>@qldwomen</w:t>
            </w:r>
          </w:p>
        </w:tc>
      </w:tr>
      <w:tr w:rsidR="000904EB" w:rsidRPr="00193F94" w14:paraId="26BB3962" w14:textId="77777777" w:rsidTr="00435A5F">
        <w:tc>
          <w:tcPr>
            <w:tcW w:w="5807" w:type="dxa"/>
            <w:shd w:val="clear" w:color="auto" w:fill="auto"/>
          </w:tcPr>
          <w:p w14:paraId="0E2E713F" w14:textId="77777777" w:rsidR="000904EB" w:rsidRPr="00193F94" w:rsidRDefault="000904EB" w:rsidP="00435A5F">
            <w:pPr>
              <w:rPr>
                <w:color w:val="000000" w:themeColor="text1"/>
                <w:u w:val="single"/>
              </w:rPr>
            </w:pPr>
            <w:r>
              <w:rPr>
                <w:b/>
              </w:rPr>
              <w:t xml:space="preserve">LinkedIn: </w:t>
            </w:r>
            <w:r w:rsidRPr="00923C47">
              <w:rPr>
                <w:bCs/>
              </w:rPr>
              <w:t>Women on Boards – Queensland</w:t>
            </w:r>
          </w:p>
        </w:tc>
      </w:tr>
    </w:tbl>
    <w:p w14:paraId="5200412A" w14:textId="0891FB62" w:rsidR="000904EB" w:rsidRDefault="000904EB" w:rsidP="23E27A43">
      <w:pPr>
        <w:spacing w:before="40" w:after="0"/>
        <w:rPr>
          <w:lang w:eastAsia="en-US"/>
        </w:rPr>
      </w:pPr>
    </w:p>
    <w:p w14:paraId="5CE36606" w14:textId="77777777" w:rsidR="000904EB" w:rsidRDefault="000904EB" w:rsidP="000904EB">
      <w:pPr>
        <w:spacing w:before="40" w:after="0"/>
        <w:rPr>
          <w:lang w:eastAsia="en-US"/>
        </w:rPr>
      </w:pPr>
    </w:p>
    <w:p w14:paraId="03FDD6D2" w14:textId="77777777" w:rsidR="00AB059E" w:rsidRDefault="00AB059E">
      <w:pPr>
        <w:spacing w:after="160" w:line="259" w:lineRule="auto"/>
        <w:rPr>
          <w:b/>
          <w:color w:val="000000" w:themeColor="text1"/>
          <w:sz w:val="36"/>
          <w:szCs w:val="30"/>
          <w:lang w:val="en-AU"/>
        </w:rPr>
      </w:pPr>
      <w:r>
        <w:br w:type="page"/>
      </w:r>
    </w:p>
    <w:p w14:paraId="6E7E5ACD" w14:textId="7924632E" w:rsidR="00E06140" w:rsidRDefault="00E06140" w:rsidP="00E06140">
      <w:pPr>
        <w:pStyle w:val="Heading1"/>
      </w:pPr>
      <w:r>
        <w:lastRenderedPageBreak/>
        <w:t>Promotional Assets</w:t>
      </w:r>
    </w:p>
    <w:p w14:paraId="0AA6A418" w14:textId="2132FC85" w:rsidR="000904EB" w:rsidRDefault="00E06140" w:rsidP="00D85406">
      <w:pPr>
        <w:rPr>
          <w:color w:val="000000" w:themeColor="text1"/>
        </w:rPr>
      </w:pPr>
      <w:r>
        <w:t>Below you will find a</w:t>
      </w:r>
      <w:r w:rsidR="00EB355F">
        <w:t xml:space="preserve"> </w:t>
      </w:r>
      <w:r w:rsidR="000D4298">
        <w:t>suite</w:t>
      </w:r>
      <w:r>
        <w:t xml:space="preserve"> of </w:t>
      </w:r>
      <w:r w:rsidR="000D4298">
        <w:t xml:space="preserve">materials </w:t>
      </w:r>
      <w:r>
        <w:t xml:space="preserve">to use in promoting </w:t>
      </w:r>
      <w:r w:rsidR="000904EB">
        <w:rPr>
          <w:color w:val="000000" w:themeColor="text1"/>
        </w:rPr>
        <w:t xml:space="preserve">Women’s Economic Security </w:t>
      </w:r>
      <w:r w:rsidR="00434F8F">
        <w:rPr>
          <w:color w:val="000000" w:themeColor="text1"/>
        </w:rPr>
        <w:t>s</w:t>
      </w:r>
      <w:r w:rsidR="000904EB">
        <w:rPr>
          <w:color w:val="000000" w:themeColor="text1"/>
        </w:rPr>
        <w:t>urvey</w:t>
      </w:r>
      <w:r w:rsidR="004B6DC0">
        <w:rPr>
          <w:color w:val="000000" w:themeColor="text1"/>
        </w:rPr>
        <w:t>.</w:t>
      </w:r>
    </w:p>
    <w:p w14:paraId="04EB7B4B" w14:textId="6493831E" w:rsidR="000904EB" w:rsidRDefault="000904EB" w:rsidP="007D124B">
      <w:pPr>
        <w:pStyle w:val="Heading2"/>
      </w:pPr>
      <w:r>
        <w:t>Graphics for social and web</w:t>
      </w:r>
    </w:p>
    <w:p w14:paraId="2023A265" w14:textId="0A4D27EE" w:rsidR="00E87B49" w:rsidRPr="00E87B49" w:rsidRDefault="00E87B49" w:rsidP="00E87B49">
      <w:pPr>
        <w:rPr>
          <w:lang w:val="en-AU" w:eastAsia="en-US"/>
        </w:rPr>
      </w:pPr>
      <w:r>
        <w:rPr>
          <w:lang w:val="en-AU" w:eastAsia="en-US"/>
        </w:rPr>
        <w:t xml:space="preserve">The below images are available for </w:t>
      </w:r>
      <w:hyperlink r:id="rId11" w:history="1">
        <w:r w:rsidRPr="00443C40">
          <w:rPr>
            <w:rStyle w:val="Hyperlink"/>
            <w:lang w:val="en-AU" w:eastAsia="en-US"/>
          </w:rPr>
          <w:t>download</w:t>
        </w:r>
      </w:hyperlink>
      <w:r>
        <w:rPr>
          <w:lang w:val="en-AU" w:eastAsia="en-US"/>
        </w:rPr>
        <w:t>.</w:t>
      </w:r>
    </w:p>
    <w:tbl>
      <w:tblPr>
        <w:tblStyle w:val="TableGrid"/>
        <w:tblW w:w="9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6"/>
        <w:gridCol w:w="251"/>
      </w:tblGrid>
      <w:tr w:rsidR="000904EB" w14:paraId="41642A3F" w14:textId="77777777" w:rsidTr="006C14A0">
        <w:tc>
          <w:tcPr>
            <w:tcW w:w="9366" w:type="dxa"/>
          </w:tcPr>
          <w:p w14:paraId="52A42B23" w14:textId="491B149F" w:rsidR="51CBB8D3" w:rsidRDefault="002E1E5A" w:rsidP="23E27A43">
            <w:pPr>
              <w:rPr>
                <w:b/>
                <w:bCs/>
              </w:rPr>
            </w:pPr>
            <w:r>
              <w:rPr>
                <w:b/>
                <w:bCs/>
              </w:rPr>
              <w:t>Social tile</w:t>
            </w:r>
            <w:r w:rsidR="00C71F1D">
              <w:rPr>
                <w:b/>
                <w:bCs/>
              </w:rP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3050"/>
              <w:gridCol w:w="3050"/>
            </w:tblGrid>
            <w:tr w:rsidR="00C71F1D" w14:paraId="73BF6DBE" w14:textId="77777777" w:rsidTr="00C71F1D">
              <w:trPr>
                <w:trHeight w:val="3685"/>
              </w:trPr>
              <w:tc>
                <w:tcPr>
                  <w:tcW w:w="2921" w:type="dxa"/>
                </w:tcPr>
                <w:p w14:paraId="77C1FBE4" w14:textId="15AA9012" w:rsidR="00C71F1D" w:rsidRDefault="00A94410" w:rsidP="23E27A43">
                  <w:pPr>
                    <w:rPr>
                      <w:b/>
                      <w:bCs/>
                    </w:rPr>
                  </w:pPr>
                  <w:r>
                    <w:rPr>
                      <w:b/>
                      <w:bCs/>
                      <w:noProof/>
                    </w:rPr>
                    <w:drawing>
                      <wp:inline distT="0" distB="0" distL="0" distR="0" wp14:anchorId="4B65BCAF" wp14:editId="54087997">
                        <wp:extent cx="1800000" cy="1800000"/>
                        <wp:effectExtent l="0" t="0" r="0" b="0"/>
                        <wp:docPr id="1352801483" name="Pictur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01483" name="Picture 1">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r w:rsidR="00C71F1D">
                    <w:rPr>
                      <w:b/>
                      <w:bCs/>
                    </w:rPr>
                    <w:t xml:space="preserve">                                                </w:t>
                  </w:r>
                </w:p>
              </w:tc>
              <w:tc>
                <w:tcPr>
                  <w:tcW w:w="2922" w:type="dxa"/>
                </w:tcPr>
                <w:p w14:paraId="67E95C47" w14:textId="21A76D1A" w:rsidR="00C71F1D" w:rsidRDefault="00A94410" w:rsidP="23E27A43">
                  <w:pPr>
                    <w:rPr>
                      <w:b/>
                      <w:bCs/>
                    </w:rPr>
                  </w:pPr>
                  <w:r>
                    <w:rPr>
                      <w:b/>
                      <w:bCs/>
                      <w:noProof/>
                    </w:rPr>
                    <w:drawing>
                      <wp:inline distT="0" distB="0" distL="0" distR="0" wp14:anchorId="2F11482D" wp14:editId="642D8426">
                        <wp:extent cx="1800000" cy="1800000"/>
                        <wp:effectExtent l="0" t="0" r="0" b="0"/>
                        <wp:docPr id="127442131"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2131" name="Picture 3">
                                  <a:hlinkClick r:id="rId11"/>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2922" w:type="dxa"/>
                </w:tcPr>
                <w:p w14:paraId="7E85F2C5" w14:textId="290C3890" w:rsidR="00C71F1D" w:rsidRDefault="00A94410" w:rsidP="23E27A43">
                  <w:pPr>
                    <w:rPr>
                      <w:b/>
                      <w:bCs/>
                    </w:rPr>
                  </w:pPr>
                  <w:r>
                    <w:rPr>
                      <w:b/>
                      <w:bCs/>
                      <w:noProof/>
                    </w:rPr>
                    <w:drawing>
                      <wp:inline distT="0" distB="0" distL="0" distR="0" wp14:anchorId="54E2AD33" wp14:editId="41338E08">
                        <wp:extent cx="1800000" cy="1800000"/>
                        <wp:effectExtent l="0" t="0" r="0" b="0"/>
                        <wp:docPr id="716405293" name="Picture 5" descr="A person wearing a yellow helmet and a yellow jacket&#10;&#10;AI-generated content may be incorrec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05293" name="Picture 5" descr="A person wearing a yellow helmet and a yellow jacket&#10;&#10;AI-generated content may be incorrect.">
                                  <a:hlinkClick r:id="rId11"/>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r>
            <w:tr w:rsidR="00C71F1D" w14:paraId="34068475" w14:textId="77777777" w:rsidTr="00C71F1D">
              <w:trPr>
                <w:trHeight w:val="518"/>
              </w:trPr>
              <w:tc>
                <w:tcPr>
                  <w:tcW w:w="2921" w:type="dxa"/>
                </w:tcPr>
                <w:p w14:paraId="11E20DBC" w14:textId="25DCE532" w:rsidR="00C71F1D" w:rsidRDefault="00C71F1D" w:rsidP="23E27A43">
                  <w:pPr>
                    <w:rPr>
                      <w:b/>
                      <w:bCs/>
                    </w:rPr>
                  </w:pPr>
                  <w:r>
                    <w:rPr>
                      <w:b/>
                      <w:bCs/>
                      <w:noProof/>
                    </w:rPr>
                    <w:drawing>
                      <wp:inline distT="0" distB="0" distL="0" distR="0" wp14:anchorId="26516EB5" wp14:editId="71DC95C8">
                        <wp:extent cx="1800000" cy="1800000"/>
                        <wp:effectExtent l="0" t="0" r="0" b="0"/>
                        <wp:docPr id="116034839"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4839" name="Picture 2">
                                  <a:hlinkClick r:id="rId11"/>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2922" w:type="dxa"/>
                </w:tcPr>
                <w:p w14:paraId="28359494" w14:textId="545EEF8B" w:rsidR="00C71F1D" w:rsidRDefault="00C71F1D" w:rsidP="23E27A43">
                  <w:pPr>
                    <w:rPr>
                      <w:b/>
                      <w:bCs/>
                    </w:rPr>
                  </w:pPr>
                  <w:r>
                    <w:rPr>
                      <w:b/>
                      <w:bCs/>
                      <w:noProof/>
                    </w:rPr>
                    <w:drawing>
                      <wp:inline distT="0" distB="0" distL="0" distR="0" wp14:anchorId="591881B5" wp14:editId="366B016F">
                        <wp:extent cx="1800000" cy="1800000"/>
                        <wp:effectExtent l="0" t="0" r="0" b="0"/>
                        <wp:docPr id="1219202343" name="Picture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02343" name="Picture 4">
                                  <a:hlinkClick r:id="rId11"/>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2922" w:type="dxa"/>
                </w:tcPr>
                <w:p w14:paraId="2A91BCD8" w14:textId="3C7EBAD5" w:rsidR="00C71F1D" w:rsidRDefault="00C71F1D" w:rsidP="23E27A43">
                  <w:pPr>
                    <w:rPr>
                      <w:b/>
                      <w:bCs/>
                    </w:rPr>
                  </w:pPr>
                </w:p>
              </w:tc>
            </w:tr>
          </w:tbl>
          <w:p w14:paraId="0FF22CD5" w14:textId="77777777" w:rsidR="00C71F1D" w:rsidRDefault="00C71F1D" w:rsidP="23E27A43">
            <w:pPr>
              <w:rPr>
                <w:b/>
                <w:bCs/>
              </w:rPr>
            </w:pPr>
          </w:p>
          <w:p w14:paraId="165DF859" w14:textId="76667EBB" w:rsidR="00C71F1D" w:rsidRPr="002E2CB2" w:rsidRDefault="00C71F1D" w:rsidP="23E27A43">
            <w:pPr>
              <w:rPr>
                <w:b/>
                <w:bCs/>
                <w:noProof/>
                <w14:ligatures w14:val="standardContextual"/>
              </w:rPr>
            </w:pPr>
          </w:p>
        </w:tc>
        <w:tc>
          <w:tcPr>
            <w:tcW w:w="251" w:type="dxa"/>
          </w:tcPr>
          <w:p w14:paraId="488C173C" w14:textId="04626593" w:rsidR="000904EB" w:rsidRPr="002E2CB2" w:rsidRDefault="000904EB" w:rsidP="23E27A43">
            <w:pPr>
              <w:rPr>
                <w:b/>
                <w:bCs/>
                <w:noProof/>
                <w14:ligatures w14:val="standardContextual"/>
              </w:rPr>
            </w:pPr>
          </w:p>
        </w:tc>
      </w:tr>
    </w:tbl>
    <w:p w14:paraId="78DD5F0D" w14:textId="77777777" w:rsidR="006C14A0" w:rsidRDefault="006C14A0">
      <w:r>
        <w:br w:type="page"/>
      </w:r>
    </w:p>
    <w:tbl>
      <w:tblPr>
        <w:tblStyle w:val="TableGrid"/>
        <w:tblW w:w="9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6"/>
        <w:gridCol w:w="251"/>
      </w:tblGrid>
      <w:tr w:rsidR="000904EB" w14:paraId="47CE9B94" w14:textId="77777777" w:rsidTr="006C14A0">
        <w:tc>
          <w:tcPr>
            <w:tcW w:w="9366" w:type="dxa"/>
          </w:tcPr>
          <w:p w14:paraId="51C8ED5C" w14:textId="7105716D" w:rsidR="00DA6B4B" w:rsidRPr="00E87B49" w:rsidRDefault="00DA6B4B" w:rsidP="00E87B49">
            <w:pPr>
              <w:rPr>
                <w:b/>
                <w:bCs/>
                <w:noProof/>
              </w:rPr>
            </w:pPr>
            <w:r w:rsidRPr="00E87B49">
              <w:rPr>
                <w:b/>
                <w:bCs/>
                <w:noProof/>
              </w:rPr>
              <w:lastRenderedPageBreak/>
              <w:t>Web / landscape graphic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570"/>
            </w:tblGrid>
            <w:tr w:rsidR="006C14A0" w14:paraId="067B4DA4" w14:textId="77777777" w:rsidTr="006C14A0">
              <w:tc>
                <w:tcPr>
                  <w:tcW w:w="4570" w:type="dxa"/>
                </w:tcPr>
                <w:p w14:paraId="5027CA4A" w14:textId="02FE6B63" w:rsidR="006C14A0" w:rsidRDefault="006C14A0" w:rsidP="00DA6B4B">
                  <w:pPr>
                    <w:rPr>
                      <w:noProof/>
                    </w:rPr>
                  </w:pPr>
                  <w:r>
                    <w:rPr>
                      <w:noProof/>
                    </w:rPr>
                    <w:drawing>
                      <wp:inline distT="0" distB="0" distL="0" distR="0" wp14:anchorId="756A6B5C" wp14:editId="4EF6A962">
                        <wp:extent cx="2699778" cy="1513819"/>
                        <wp:effectExtent l="0" t="0" r="5715" b="0"/>
                        <wp:docPr id="28854283"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4283" name="Picture 2">
                                  <a:hlinkClick r:id="rId11"/>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9778" cy="1513819"/>
                                </a:xfrm>
                                <a:prstGeom prst="rect">
                                  <a:avLst/>
                                </a:prstGeom>
                              </pic:spPr>
                            </pic:pic>
                          </a:graphicData>
                        </a:graphic>
                      </wp:inline>
                    </w:drawing>
                  </w:r>
                </w:p>
              </w:tc>
              <w:tc>
                <w:tcPr>
                  <w:tcW w:w="4570" w:type="dxa"/>
                </w:tcPr>
                <w:p w14:paraId="218856EC" w14:textId="00BD875C" w:rsidR="006C14A0" w:rsidRDefault="006C14A0" w:rsidP="00DA6B4B">
                  <w:pPr>
                    <w:rPr>
                      <w:noProof/>
                    </w:rPr>
                  </w:pPr>
                  <w:r>
                    <w:rPr>
                      <w:noProof/>
                    </w:rPr>
                    <w:drawing>
                      <wp:inline distT="0" distB="0" distL="0" distR="0" wp14:anchorId="01FE9803" wp14:editId="03898D19">
                        <wp:extent cx="2699778" cy="1513819"/>
                        <wp:effectExtent l="0" t="0" r="5715" b="0"/>
                        <wp:docPr id="148567271"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7271" name="Picture 3">
                                  <a:hlinkClick r:id="rId11"/>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9778" cy="1513819"/>
                                </a:xfrm>
                                <a:prstGeom prst="rect">
                                  <a:avLst/>
                                </a:prstGeom>
                              </pic:spPr>
                            </pic:pic>
                          </a:graphicData>
                        </a:graphic>
                      </wp:inline>
                    </w:drawing>
                  </w:r>
                </w:p>
              </w:tc>
            </w:tr>
            <w:tr w:rsidR="006C14A0" w14:paraId="780B44C6" w14:textId="77777777" w:rsidTr="006C14A0">
              <w:tc>
                <w:tcPr>
                  <w:tcW w:w="4570" w:type="dxa"/>
                </w:tcPr>
                <w:p w14:paraId="2A152511" w14:textId="19F94EA0" w:rsidR="006C14A0" w:rsidRDefault="006C14A0" w:rsidP="00DA6B4B">
                  <w:pPr>
                    <w:rPr>
                      <w:noProof/>
                    </w:rPr>
                  </w:pPr>
                  <w:r>
                    <w:rPr>
                      <w:noProof/>
                    </w:rPr>
                    <w:drawing>
                      <wp:inline distT="0" distB="0" distL="0" distR="0" wp14:anchorId="0C4A1284" wp14:editId="4252F4E3">
                        <wp:extent cx="2699778" cy="1513819"/>
                        <wp:effectExtent l="0" t="0" r="5715" b="0"/>
                        <wp:docPr id="171742212" name="Picture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2212" name="Picture 4">
                                  <a:hlinkClick r:id="rId11"/>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9778" cy="1513819"/>
                                </a:xfrm>
                                <a:prstGeom prst="rect">
                                  <a:avLst/>
                                </a:prstGeom>
                              </pic:spPr>
                            </pic:pic>
                          </a:graphicData>
                        </a:graphic>
                      </wp:inline>
                    </w:drawing>
                  </w:r>
                </w:p>
              </w:tc>
              <w:tc>
                <w:tcPr>
                  <w:tcW w:w="4570" w:type="dxa"/>
                </w:tcPr>
                <w:p w14:paraId="083BC543" w14:textId="0C3495E6" w:rsidR="006C14A0" w:rsidRDefault="006C14A0" w:rsidP="00DA6B4B">
                  <w:pPr>
                    <w:rPr>
                      <w:noProof/>
                    </w:rPr>
                  </w:pPr>
                  <w:r>
                    <w:rPr>
                      <w:noProof/>
                    </w:rPr>
                    <w:drawing>
                      <wp:inline distT="0" distB="0" distL="0" distR="0" wp14:anchorId="5867564B" wp14:editId="05705AAB">
                        <wp:extent cx="2700000" cy="1513819"/>
                        <wp:effectExtent l="0" t="0" r="5715" b="0"/>
                        <wp:docPr id="1373853212" name="Picture 5" descr="A person wearing a yellow shirt and goggles&#10;&#10;AI-generated content may be incorrec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53212" name="Picture 5" descr="A person wearing a yellow shirt and goggles&#10;&#10;AI-generated content may be incorrect.">
                                  <a:hlinkClick r:id="rId11"/>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0000" cy="1513819"/>
                                </a:xfrm>
                                <a:prstGeom prst="rect">
                                  <a:avLst/>
                                </a:prstGeom>
                              </pic:spPr>
                            </pic:pic>
                          </a:graphicData>
                        </a:graphic>
                      </wp:inline>
                    </w:drawing>
                  </w:r>
                </w:p>
              </w:tc>
            </w:tr>
          </w:tbl>
          <w:p w14:paraId="1D5B4463" w14:textId="6F1B5094" w:rsidR="000904EB" w:rsidRDefault="000904EB" w:rsidP="23E27A43">
            <w:pPr>
              <w:rPr>
                <w:noProof/>
              </w:rPr>
            </w:pPr>
          </w:p>
        </w:tc>
        <w:tc>
          <w:tcPr>
            <w:tcW w:w="251" w:type="dxa"/>
          </w:tcPr>
          <w:p w14:paraId="785666BD" w14:textId="18F92589" w:rsidR="000904EB" w:rsidRDefault="000904EB" w:rsidP="23E27A43">
            <w:pPr>
              <w:rPr>
                <w:b/>
                <w:bCs/>
              </w:rPr>
            </w:pPr>
          </w:p>
          <w:p w14:paraId="386CFA64" w14:textId="0487533F" w:rsidR="000904EB" w:rsidRDefault="000904EB" w:rsidP="23E27A43">
            <w:pPr>
              <w:rPr>
                <w:b/>
                <w:bCs/>
              </w:rPr>
            </w:pPr>
          </w:p>
        </w:tc>
      </w:tr>
      <w:tr w:rsidR="000904EB" w14:paraId="25F47A61" w14:textId="77777777" w:rsidTr="00C71F1D">
        <w:tc>
          <w:tcPr>
            <w:tcW w:w="9617" w:type="dxa"/>
            <w:gridSpan w:val="2"/>
          </w:tcPr>
          <w:p w14:paraId="5D6F9238" w14:textId="5123E753" w:rsidR="00E87B49" w:rsidRPr="00E87B49" w:rsidRDefault="00E87B49" w:rsidP="00E87B49">
            <w:pPr>
              <w:rPr>
                <w:b/>
                <w:bCs/>
                <w:noProof/>
              </w:rPr>
            </w:pPr>
            <w:r>
              <w:rPr>
                <w:b/>
                <w:bCs/>
                <w:noProof/>
              </w:rPr>
              <w:t xml:space="preserve">Newsletter header </w:t>
            </w:r>
          </w:p>
          <w:p w14:paraId="5C336105" w14:textId="44E25B36" w:rsidR="000904EB" w:rsidRDefault="00E87B49" w:rsidP="00435A5F">
            <w:pPr>
              <w:rPr>
                <w:b/>
                <w:bCs/>
                <w:noProof/>
                <w14:ligatures w14:val="standardContextual"/>
              </w:rPr>
            </w:pPr>
            <w:r>
              <w:rPr>
                <w:b/>
                <w:bCs/>
                <w:noProof/>
              </w:rPr>
              <w:drawing>
                <wp:inline distT="0" distB="0" distL="0" distR="0" wp14:anchorId="3AD2033B" wp14:editId="297019B3">
                  <wp:extent cx="5688000" cy="2031643"/>
                  <wp:effectExtent l="0" t="0" r="8255" b="6985"/>
                  <wp:docPr id="1927491153" name="Picture 1" descr="A person wearing a blue shirt&#10;&#10;AI-generated content may be incorrec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91153" name="Picture 1" descr="A person wearing a blue shirt&#10;&#10;AI-generated content may be incorrect.">
                            <a:hlinkClick r:id="rId11"/>
                          </pic:cNvPr>
                          <pic:cNvPicPr/>
                        </pic:nvPicPr>
                        <pic:blipFill>
                          <a:blip r:embed="rId21">
                            <a:extLst>
                              <a:ext uri="{28A0092B-C50C-407E-A947-70E740481C1C}">
                                <a14:useLocalDpi xmlns:a14="http://schemas.microsoft.com/office/drawing/2010/main" val="0"/>
                              </a:ext>
                            </a:extLst>
                          </a:blip>
                          <a:stretch>
                            <a:fillRect/>
                          </a:stretch>
                        </pic:blipFill>
                        <pic:spPr>
                          <a:xfrm>
                            <a:off x="0" y="0"/>
                            <a:ext cx="5688000" cy="2031643"/>
                          </a:xfrm>
                          <a:prstGeom prst="rect">
                            <a:avLst/>
                          </a:prstGeom>
                        </pic:spPr>
                      </pic:pic>
                    </a:graphicData>
                  </a:graphic>
                </wp:inline>
              </w:drawing>
            </w:r>
          </w:p>
          <w:p w14:paraId="3A1DD801" w14:textId="0C1A3071" w:rsidR="000904EB" w:rsidRPr="002E2CB2" w:rsidRDefault="000904EB" w:rsidP="00435A5F">
            <w:pPr>
              <w:rPr>
                <w:b/>
                <w:bCs/>
                <w:noProof/>
                <w14:ligatures w14:val="standardContextual"/>
              </w:rPr>
            </w:pPr>
          </w:p>
        </w:tc>
      </w:tr>
    </w:tbl>
    <w:p w14:paraId="0C3E99A2" w14:textId="36C99E53" w:rsidR="00E06140" w:rsidRPr="00E06140" w:rsidRDefault="00E06140" w:rsidP="00E06140">
      <w:pPr>
        <w:rPr>
          <w:lang w:val="en-AU"/>
        </w:rPr>
      </w:pPr>
    </w:p>
    <w:p w14:paraId="4BAE98F9" w14:textId="77777777" w:rsidR="00E06140" w:rsidRPr="00E06140" w:rsidRDefault="00E06140" w:rsidP="007F4AE2">
      <w:pPr>
        <w:rPr>
          <w:lang w:val="en-AU"/>
        </w:rPr>
      </w:pPr>
    </w:p>
    <w:p w14:paraId="20FF0975" w14:textId="77777777" w:rsidR="00E06140" w:rsidRDefault="00E06140" w:rsidP="007F4AE2"/>
    <w:p w14:paraId="5D231436" w14:textId="77777777" w:rsidR="007D124B" w:rsidRDefault="007D124B">
      <w:pPr>
        <w:spacing w:after="160" w:line="259" w:lineRule="auto"/>
      </w:pPr>
      <w:r>
        <w:br w:type="page"/>
      </w:r>
    </w:p>
    <w:p w14:paraId="5A98C37B" w14:textId="731A9069" w:rsidR="008A5E58" w:rsidRPr="007D124B" w:rsidRDefault="008A5E58" w:rsidP="007D124B">
      <w:pPr>
        <w:pStyle w:val="Heading2"/>
        <w:rPr>
          <w:color w:val="57528B"/>
          <w:sz w:val="30"/>
          <w:szCs w:val="30"/>
        </w:rPr>
      </w:pPr>
      <w:r w:rsidRPr="008A5E58">
        <w:lastRenderedPageBreak/>
        <w:t>Email</w:t>
      </w:r>
      <w:bookmarkEnd w:id="8"/>
      <w:r w:rsidRPr="008A5E58">
        <w:t xml:space="preserve"> content</w:t>
      </w:r>
      <w:bookmarkEnd w:id="9"/>
      <w:bookmarkEnd w:id="10"/>
    </w:p>
    <w:p w14:paraId="3190382D" w14:textId="781EFB7B" w:rsidR="008A5E58" w:rsidRDefault="008A5E58" w:rsidP="007F4AE2">
      <w:pPr>
        <w:pStyle w:val="Heading3"/>
      </w:pPr>
      <w:bookmarkStart w:id="13" w:name="_Toc30598151"/>
      <w:bookmarkStart w:id="14" w:name="_Toc70623775"/>
      <w:bookmarkStart w:id="15" w:name="_Toc73109755"/>
      <w:r>
        <w:t xml:space="preserve">Email for </w:t>
      </w:r>
      <w:bookmarkEnd w:id="13"/>
      <w:r w:rsidR="004C6E5B">
        <w:t>your</w:t>
      </w:r>
      <w:r>
        <w:t xml:space="preserve"> network contacts</w:t>
      </w:r>
      <w:bookmarkEnd w:id="14"/>
      <w:bookmarkEnd w:id="15"/>
    </w:p>
    <w:p w14:paraId="43A17860" w14:textId="36E221F8" w:rsidR="0093135F" w:rsidRPr="00916B13" w:rsidRDefault="0093135F" w:rsidP="00037D4C">
      <w:pPr>
        <w:spacing w:after="240" w:line="259" w:lineRule="auto"/>
      </w:pPr>
      <w:r w:rsidRPr="00916B13">
        <w:t>Send an email to your network, encouraging participation in sharing this initiative.</w:t>
      </w:r>
    </w:p>
    <w:p w14:paraId="456252A6" w14:textId="117C7BEF" w:rsidR="77DD63EB" w:rsidRDefault="77DD63EB" w:rsidP="23E27A43">
      <w:pPr>
        <w:spacing w:after="240" w:line="259" w:lineRule="auto"/>
        <w:ind w:left="720"/>
        <w:rPr>
          <w:color w:val="2E323D"/>
          <w:szCs w:val="22"/>
        </w:rPr>
      </w:pPr>
      <w:r w:rsidRPr="23E27A43">
        <w:rPr>
          <w:b/>
          <w:bCs/>
          <w:color w:val="2E323D"/>
          <w:szCs w:val="22"/>
        </w:rPr>
        <w:t>Subject:</w:t>
      </w:r>
      <w:r w:rsidRPr="23E27A43">
        <w:rPr>
          <w:color w:val="2E323D"/>
          <w:szCs w:val="22"/>
        </w:rPr>
        <w:t xml:space="preserve"> </w:t>
      </w:r>
      <w:r w:rsidRPr="00916B13">
        <w:rPr>
          <w:szCs w:val="22"/>
        </w:rPr>
        <w:t>Have Your Say: Women’s Economic Security in Queensland</w:t>
      </w:r>
    </w:p>
    <w:p w14:paraId="2CBD145B" w14:textId="696EAF92" w:rsidR="77DD63EB" w:rsidRDefault="77DD63EB" w:rsidP="23E27A43">
      <w:pPr>
        <w:spacing w:after="240" w:line="259" w:lineRule="auto"/>
        <w:ind w:left="720"/>
        <w:rPr>
          <w:color w:val="2E323D"/>
          <w:szCs w:val="22"/>
        </w:rPr>
      </w:pPr>
      <w:r w:rsidRPr="23E27A43">
        <w:rPr>
          <w:color w:val="2E323D"/>
          <w:szCs w:val="22"/>
        </w:rPr>
        <w:t xml:space="preserve">Dear </w:t>
      </w:r>
      <w:r w:rsidRPr="23E27A43">
        <w:rPr>
          <w:i/>
          <w:iCs/>
          <w:color w:val="2E323D"/>
          <w:szCs w:val="22"/>
        </w:rPr>
        <w:t>[Recipient's Name]</w:t>
      </w:r>
      <w:r w:rsidRPr="23E27A43">
        <w:rPr>
          <w:color w:val="2E323D"/>
          <w:szCs w:val="22"/>
        </w:rPr>
        <w:t>,</w:t>
      </w:r>
    </w:p>
    <w:p w14:paraId="4D3B725F" w14:textId="49C25664" w:rsidR="004B6DC0" w:rsidRPr="007C4F50" w:rsidRDefault="004B6DC0" w:rsidP="004B6DC0">
      <w:pPr>
        <w:spacing w:after="240" w:line="259" w:lineRule="auto"/>
        <w:ind w:left="720"/>
        <w:rPr>
          <w:szCs w:val="22"/>
        </w:rPr>
      </w:pPr>
      <w:r w:rsidRPr="007C4F50">
        <w:rPr>
          <w:szCs w:val="22"/>
        </w:rPr>
        <w:t>A statewide consultation to inform Queensland’s first Women’s Economic Security Strategy is now open, and we need your help to spread the word.</w:t>
      </w:r>
    </w:p>
    <w:p w14:paraId="64E9845D" w14:textId="3BCB293A" w:rsidR="0085643C" w:rsidRPr="007C4F50" w:rsidRDefault="00763440" w:rsidP="004B6DC0">
      <w:pPr>
        <w:spacing w:after="240" w:line="259" w:lineRule="auto"/>
        <w:ind w:left="720"/>
        <w:rPr>
          <w:szCs w:val="22"/>
        </w:rPr>
      </w:pPr>
      <w:r w:rsidRPr="007C4F50">
        <w:rPr>
          <w:lang w:eastAsia="en-US"/>
        </w:rPr>
        <w:t xml:space="preserve">When women’s </w:t>
      </w:r>
      <w:r w:rsidR="00507691">
        <w:rPr>
          <w:lang w:eastAsia="en-US"/>
        </w:rPr>
        <w:t>finances</w:t>
      </w:r>
      <w:r w:rsidR="00507691" w:rsidRPr="007C4F50">
        <w:rPr>
          <w:lang w:eastAsia="en-US"/>
        </w:rPr>
        <w:t xml:space="preserve"> </w:t>
      </w:r>
      <w:r w:rsidRPr="007C4F50">
        <w:rPr>
          <w:lang w:eastAsia="en-US"/>
        </w:rPr>
        <w:t xml:space="preserve">are secure, and they have choice, they can pursue their ambition. </w:t>
      </w:r>
    </w:p>
    <w:p w14:paraId="2B96009C" w14:textId="64E02429" w:rsidR="004B6DC0" w:rsidRPr="007C4F50" w:rsidRDefault="004B6DC0" w:rsidP="005D2F46">
      <w:pPr>
        <w:spacing w:after="240" w:line="259" w:lineRule="auto"/>
        <w:ind w:left="720"/>
        <w:rPr>
          <w:szCs w:val="22"/>
        </w:rPr>
      </w:pPr>
      <w:r w:rsidRPr="007C4F50">
        <w:rPr>
          <w:szCs w:val="22"/>
        </w:rPr>
        <w:t>Despite significant progress, women in Queensland continue to face persistent challenges</w:t>
      </w:r>
      <w:r w:rsidR="00507691">
        <w:rPr>
          <w:szCs w:val="22"/>
        </w:rPr>
        <w:t xml:space="preserve">. </w:t>
      </w:r>
    </w:p>
    <w:p w14:paraId="07EB4110" w14:textId="454B0E3D" w:rsidR="0085643C" w:rsidRDefault="006A6FD7" w:rsidP="0085643C">
      <w:pPr>
        <w:spacing w:after="0" w:line="240" w:lineRule="auto"/>
        <w:ind w:left="709"/>
      </w:pPr>
      <w:r w:rsidRPr="007C4F50">
        <w:t xml:space="preserve">Economic security is the foundation of aspiration, opportunity and choice. By participating in this survey, you’ll help </w:t>
      </w:r>
      <w:r w:rsidR="00B04CCE">
        <w:t>the Queensland Government</w:t>
      </w:r>
      <w:r w:rsidRPr="007C4F50">
        <w:t xml:space="preserve"> write plans to improve outcomes in health, housing, safety, education, employment, and more for women across Queensland.  </w:t>
      </w:r>
    </w:p>
    <w:p w14:paraId="03EBD4D5" w14:textId="77777777" w:rsidR="00682E24" w:rsidRPr="007C4F50" w:rsidRDefault="00682E24" w:rsidP="0085643C">
      <w:pPr>
        <w:spacing w:after="0" w:line="240" w:lineRule="auto"/>
        <w:ind w:left="709"/>
        <w:rPr>
          <w:rFonts w:asciiTheme="minorHAnsi" w:hAnsiTheme="minorHAnsi" w:cstheme="minorBidi"/>
          <w:szCs w:val="24"/>
        </w:rPr>
      </w:pPr>
    </w:p>
    <w:p w14:paraId="0DB2500B" w14:textId="6B73CC2D" w:rsidR="006A6FD7" w:rsidRPr="007C4F50" w:rsidRDefault="006A6FD7" w:rsidP="0085643C">
      <w:pPr>
        <w:spacing w:after="0" w:line="240" w:lineRule="auto"/>
        <w:ind w:left="709"/>
        <w:rPr>
          <w:szCs w:val="22"/>
        </w:rPr>
      </w:pPr>
      <w:r w:rsidRPr="007C4F50">
        <w:rPr>
          <w:szCs w:val="22"/>
        </w:rPr>
        <w:t>Queensland’s economic success depends on women having greater opportunities for participation. This strategy will be developed with women, for women, in partnership with community and industry leaders.</w:t>
      </w:r>
    </w:p>
    <w:p w14:paraId="44E3A10B" w14:textId="77777777" w:rsidR="0085643C" w:rsidRPr="007C4F50" w:rsidRDefault="0085643C" w:rsidP="0085643C">
      <w:pPr>
        <w:spacing w:after="0" w:line="240" w:lineRule="auto"/>
        <w:ind w:left="709"/>
        <w:rPr>
          <w:szCs w:val="22"/>
        </w:rPr>
      </w:pPr>
    </w:p>
    <w:p w14:paraId="3CEFCE5A" w14:textId="4796DDCB" w:rsidR="004B6DC0" w:rsidRPr="007C4F50" w:rsidRDefault="004B6DC0" w:rsidP="0085643C">
      <w:pPr>
        <w:spacing w:after="240" w:line="259" w:lineRule="auto"/>
        <w:ind w:left="709"/>
        <w:rPr>
          <w:szCs w:val="22"/>
        </w:rPr>
      </w:pPr>
      <w:r w:rsidRPr="007C4F50">
        <w:rPr>
          <w:szCs w:val="22"/>
        </w:rPr>
        <w:t>We encourage you to share this opportunity with your networks and help ensure voices are heard. The survey is open to all Queensland women and girls until</w:t>
      </w:r>
      <w:r w:rsidRPr="007C4F50">
        <w:rPr>
          <w:b/>
          <w:bCs/>
          <w:szCs w:val="22"/>
        </w:rPr>
        <w:t xml:space="preserve"> February 2026</w:t>
      </w:r>
      <w:r w:rsidRPr="007C4F50">
        <w:rPr>
          <w:szCs w:val="22"/>
        </w:rPr>
        <w:t>.</w:t>
      </w:r>
    </w:p>
    <w:p w14:paraId="56CC2650" w14:textId="7600B32B" w:rsidR="004B6DC0" w:rsidRPr="007C4F50" w:rsidRDefault="004B6DC0" w:rsidP="004B6DC0">
      <w:pPr>
        <w:spacing w:after="240" w:line="259" w:lineRule="auto"/>
        <w:ind w:left="720"/>
        <w:rPr>
          <w:szCs w:val="22"/>
        </w:rPr>
      </w:pPr>
      <w:r w:rsidRPr="007C4F50">
        <w:rPr>
          <w:szCs w:val="22"/>
        </w:rPr>
        <w:t xml:space="preserve">Take the survey online at </w:t>
      </w:r>
      <w:r w:rsidRPr="007C4F50">
        <w:rPr>
          <w:b/>
          <w:bCs/>
          <w:szCs w:val="22"/>
        </w:rPr>
        <w:t>women.qld.gov.au</w:t>
      </w:r>
      <w:r w:rsidRPr="007C4F50">
        <w:rPr>
          <w:szCs w:val="22"/>
        </w:rPr>
        <w:t>.</w:t>
      </w:r>
    </w:p>
    <w:p w14:paraId="0D5BF7CE" w14:textId="77777777" w:rsidR="004B6DC0" w:rsidRPr="007C4F50" w:rsidRDefault="004B6DC0" w:rsidP="004B6DC0">
      <w:pPr>
        <w:spacing w:after="240" w:line="259" w:lineRule="auto"/>
        <w:ind w:left="720"/>
        <w:rPr>
          <w:szCs w:val="22"/>
        </w:rPr>
      </w:pPr>
      <w:r w:rsidRPr="007C4F50">
        <w:rPr>
          <w:szCs w:val="22"/>
        </w:rPr>
        <w:t>Thank you for your support in shaping the future of women’s economic security in Queensland.</w:t>
      </w:r>
    </w:p>
    <w:p w14:paraId="4EC947C4" w14:textId="00A9CE4C" w:rsidR="77DD63EB" w:rsidRDefault="77DD63EB" w:rsidP="004B6DC0">
      <w:pPr>
        <w:spacing w:after="240" w:line="259" w:lineRule="auto"/>
        <w:ind w:left="720"/>
        <w:rPr>
          <w:color w:val="2E323D"/>
          <w:szCs w:val="22"/>
        </w:rPr>
      </w:pPr>
      <w:r>
        <w:br/>
      </w:r>
      <w:r w:rsidRPr="23E27A43">
        <w:rPr>
          <w:i/>
          <w:iCs/>
          <w:color w:val="2E323D"/>
          <w:szCs w:val="22"/>
        </w:rPr>
        <w:t>[Your Name]</w:t>
      </w:r>
    </w:p>
    <w:p w14:paraId="290A6DEE" w14:textId="453039A0" w:rsidR="23E27A43" w:rsidRDefault="23E27A43" w:rsidP="23E27A43">
      <w:pPr>
        <w:spacing w:after="240" w:line="259" w:lineRule="auto"/>
        <w:rPr>
          <w:color w:val="2E323D"/>
        </w:rPr>
      </w:pPr>
    </w:p>
    <w:p w14:paraId="589F40AF" w14:textId="33039196" w:rsidR="23E27A43" w:rsidRDefault="23E27A43" w:rsidP="23E27A43">
      <w:pPr>
        <w:spacing w:after="240" w:line="259" w:lineRule="auto"/>
        <w:rPr>
          <w:color w:val="2E323D"/>
          <w:highlight w:val="yellow"/>
        </w:rPr>
      </w:pPr>
    </w:p>
    <w:p w14:paraId="303D1AFB" w14:textId="77777777" w:rsidR="007F4AE2" w:rsidRDefault="007F4AE2" w:rsidP="007F4AE2">
      <w:pPr>
        <w:pStyle w:val="Heading3"/>
      </w:pPr>
    </w:p>
    <w:p w14:paraId="06927AFD" w14:textId="1E8DFB23" w:rsidR="008A5E58" w:rsidRPr="008A5E58" w:rsidRDefault="008A5E58" w:rsidP="002A1B7B">
      <w:pPr>
        <w:pStyle w:val="Heading2"/>
      </w:pPr>
    </w:p>
    <w:p w14:paraId="0F33472F" w14:textId="295AA547" w:rsidR="008A5E58" w:rsidRPr="008A5E58" w:rsidRDefault="008A5E58" w:rsidP="23E27A43">
      <w:r>
        <w:br w:type="page"/>
      </w:r>
    </w:p>
    <w:p w14:paraId="0800DEE9" w14:textId="09331866" w:rsidR="008A5E58" w:rsidRPr="008A5E58" w:rsidRDefault="008A5E58" w:rsidP="002A1B7B">
      <w:pPr>
        <w:pStyle w:val="Heading2"/>
      </w:pPr>
      <w:bookmarkStart w:id="16" w:name="_Toc70623776"/>
      <w:bookmarkStart w:id="17" w:name="_Toc73109756"/>
      <w:r>
        <w:lastRenderedPageBreak/>
        <w:t>Newsletter content</w:t>
      </w:r>
      <w:bookmarkEnd w:id="16"/>
      <w:bookmarkEnd w:id="17"/>
    </w:p>
    <w:p w14:paraId="24744D0A" w14:textId="77777777" w:rsidR="008A5E58" w:rsidRPr="008A5E58" w:rsidRDefault="008A5E58" w:rsidP="002A1B7B">
      <w:pPr>
        <w:pStyle w:val="Heading3"/>
      </w:pPr>
      <w:bookmarkStart w:id="18" w:name="_Toc30598153"/>
      <w:bookmarkStart w:id="19" w:name="_Toc70623777"/>
      <w:bookmarkStart w:id="20" w:name="_Toc73109757"/>
      <w:r w:rsidRPr="00EC72AE">
        <w:t>Instructions</w:t>
      </w:r>
      <w:bookmarkEnd w:id="18"/>
      <w:bookmarkEnd w:id="19"/>
      <w:bookmarkEnd w:id="20"/>
    </w:p>
    <w:p w14:paraId="6BEE8B6C" w14:textId="236980F0" w:rsidR="00B2194A" w:rsidRDefault="004965CE" w:rsidP="00D85406">
      <w:bookmarkStart w:id="21" w:name="_Hlk12866392"/>
      <w:r>
        <w:t xml:space="preserve">Copy </w:t>
      </w:r>
      <w:r w:rsidR="008A5E58">
        <w:t xml:space="preserve">and paste the copy below into your </w:t>
      </w:r>
      <w:bookmarkStart w:id="22" w:name="_Int_sI9GWJ51"/>
      <w:proofErr w:type="spellStart"/>
      <w:r w:rsidR="008A5E58">
        <w:t>organisation’s</w:t>
      </w:r>
      <w:bookmarkEnd w:id="22"/>
      <w:proofErr w:type="spellEnd"/>
      <w:r w:rsidR="008A5E58">
        <w:t xml:space="preserve"> newsletter/</w:t>
      </w:r>
      <w:proofErr w:type="spellStart"/>
      <w:r w:rsidR="008A5E58">
        <w:t>eDM</w:t>
      </w:r>
      <w:proofErr w:type="spellEnd"/>
      <w:r w:rsidR="008A5E58">
        <w:t xml:space="preserve">. There are two </w:t>
      </w:r>
      <w:r w:rsidR="0093135F">
        <w:t xml:space="preserve">versions — </w:t>
      </w:r>
      <w:r>
        <w:t xml:space="preserve">&lt; </w:t>
      </w:r>
      <w:r w:rsidR="008A5E58">
        <w:t xml:space="preserve">250 </w:t>
      </w:r>
      <w:r>
        <w:t xml:space="preserve">words </w:t>
      </w:r>
      <w:r w:rsidR="008A5E58">
        <w:t xml:space="preserve">and </w:t>
      </w:r>
      <w:r>
        <w:t>&lt;</w:t>
      </w:r>
      <w:r w:rsidR="008A5E58">
        <w:t>1</w:t>
      </w:r>
      <w:r w:rsidR="00037D4C">
        <w:t>5</w:t>
      </w:r>
      <w:r w:rsidR="008A5E58">
        <w:t xml:space="preserve">0 words. </w:t>
      </w:r>
      <w:bookmarkStart w:id="23" w:name="_Hlk70690426"/>
    </w:p>
    <w:p w14:paraId="03B11057" w14:textId="77777777" w:rsidR="008A5E58" w:rsidRPr="008A5E58" w:rsidRDefault="008A5E58" w:rsidP="002A1B7B">
      <w:pPr>
        <w:pStyle w:val="Heading3"/>
      </w:pPr>
      <w:bookmarkStart w:id="24" w:name="_Toc30598154"/>
      <w:bookmarkStart w:id="25" w:name="_Toc70623778"/>
      <w:bookmarkStart w:id="26" w:name="_Toc73109758"/>
      <w:bookmarkEnd w:id="21"/>
      <w:bookmarkEnd w:id="23"/>
      <w:r>
        <w:t>Newsletter/</w:t>
      </w:r>
      <w:proofErr w:type="spellStart"/>
      <w:r>
        <w:t>eDM</w:t>
      </w:r>
      <w:proofErr w:type="spellEnd"/>
      <w:r>
        <w:t xml:space="preserve"> copy — under 250 words</w:t>
      </w:r>
      <w:bookmarkEnd w:id="24"/>
      <w:bookmarkEnd w:id="25"/>
      <w:bookmarkEnd w:id="26"/>
    </w:p>
    <w:p w14:paraId="665481A7" w14:textId="76AD3C9C" w:rsidR="004B6DC0" w:rsidRPr="004B6DC0" w:rsidRDefault="004B6DC0" w:rsidP="004B6DC0">
      <w:pPr>
        <w:pStyle w:val="Heading3"/>
        <w:ind w:left="851"/>
        <w:rPr>
          <w:b/>
          <w:bCs/>
          <w:color w:val="auto"/>
          <w:sz w:val="22"/>
          <w:szCs w:val="22"/>
          <w:lang w:val="en-US" w:eastAsia="en-AU"/>
        </w:rPr>
      </w:pPr>
      <w:bookmarkStart w:id="27" w:name="_Toc30598155"/>
      <w:bookmarkStart w:id="28" w:name="_Toc70623780"/>
      <w:bookmarkStart w:id="29" w:name="_Hlk55403109"/>
      <w:r w:rsidRPr="004B6DC0">
        <w:rPr>
          <w:b/>
          <w:bCs/>
          <w:color w:val="auto"/>
          <w:sz w:val="22"/>
          <w:szCs w:val="22"/>
          <w:lang w:val="en-US" w:eastAsia="en-AU"/>
        </w:rPr>
        <w:t xml:space="preserve">Have </w:t>
      </w:r>
      <w:r w:rsidR="00D04DD6">
        <w:rPr>
          <w:b/>
          <w:bCs/>
          <w:color w:val="auto"/>
          <w:sz w:val="22"/>
          <w:szCs w:val="22"/>
          <w:lang w:val="en-US" w:eastAsia="en-AU"/>
        </w:rPr>
        <w:t>y</w:t>
      </w:r>
      <w:r w:rsidRPr="004B6DC0">
        <w:rPr>
          <w:b/>
          <w:bCs/>
          <w:color w:val="auto"/>
          <w:sz w:val="22"/>
          <w:szCs w:val="22"/>
          <w:lang w:val="en-US" w:eastAsia="en-AU"/>
        </w:rPr>
        <w:t xml:space="preserve">our </w:t>
      </w:r>
      <w:r w:rsidR="00D04DD6">
        <w:rPr>
          <w:b/>
          <w:bCs/>
          <w:color w:val="auto"/>
          <w:sz w:val="22"/>
          <w:szCs w:val="22"/>
          <w:lang w:val="en-US" w:eastAsia="en-AU"/>
        </w:rPr>
        <w:t>s</w:t>
      </w:r>
      <w:r w:rsidRPr="004B6DC0">
        <w:rPr>
          <w:b/>
          <w:bCs/>
          <w:color w:val="auto"/>
          <w:sz w:val="22"/>
          <w:szCs w:val="22"/>
          <w:lang w:val="en-US" w:eastAsia="en-AU"/>
        </w:rPr>
        <w:t xml:space="preserve">ay: </w:t>
      </w:r>
      <w:r w:rsidR="00D04DD6">
        <w:rPr>
          <w:b/>
          <w:bCs/>
          <w:color w:val="auto"/>
          <w:sz w:val="22"/>
          <w:szCs w:val="22"/>
          <w:lang w:val="en-US" w:eastAsia="en-AU"/>
        </w:rPr>
        <w:t>h</w:t>
      </w:r>
      <w:r w:rsidRPr="004B6DC0">
        <w:rPr>
          <w:b/>
          <w:bCs/>
          <w:color w:val="auto"/>
          <w:sz w:val="22"/>
          <w:szCs w:val="22"/>
          <w:lang w:val="en-US" w:eastAsia="en-AU"/>
        </w:rPr>
        <w:t xml:space="preserve">elp </w:t>
      </w:r>
      <w:r w:rsidR="00D04DD6">
        <w:rPr>
          <w:b/>
          <w:bCs/>
          <w:color w:val="auto"/>
          <w:sz w:val="22"/>
          <w:szCs w:val="22"/>
          <w:lang w:val="en-US" w:eastAsia="en-AU"/>
        </w:rPr>
        <w:t>s</w:t>
      </w:r>
      <w:r w:rsidRPr="004B6DC0">
        <w:rPr>
          <w:b/>
          <w:bCs/>
          <w:color w:val="auto"/>
          <w:sz w:val="22"/>
          <w:szCs w:val="22"/>
          <w:lang w:val="en-US" w:eastAsia="en-AU"/>
        </w:rPr>
        <w:t xml:space="preserve">hape Queensland’s </w:t>
      </w:r>
      <w:r w:rsidR="00D04DD6">
        <w:rPr>
          <w:b/>
          <w:bCs/>
          <w:color w:val="auto"/>
          <w:sz w:val="22"/>
          <w:szCs w:val="22"/>
          <w:lang w:val="en-US" w:eastAsia="en-AU"/>
        </w:rPr>
        <w:t>f</w:t>
      </w:r>
      <w:r w:rsidRPr="004B6DC0">
        <w:rPr>
          <w:b/>
          <w:bCs/>
          <w:color w:val="auto"/>
          <w:sz w:val="22"/>
          <w:szCs w:val="22"/>
          <w:lang w:val="en-US" w:eastAsia="en-AU"/>
        </w:rPr>
        <w:t>irst Women’s Economic Security Strategy</w:t>
      </w:r>
    </w:p>
    <w:p w14:paraId="52FEDC4D" w14:textId="77777777" w:rsidR="004B6DC0" w:rsidRPr="001F3482" w:rsidRDefault="004B6DC0" w:rsidP="004B6DC0">
      <w:pPr>
        <w:ind w:left="851"/>
      </w:pPr>
      <w:r w:rsidRPr="004B6DC0">
        <w:t xml:space="preserve">The Queensland Government is calling on women and girls across the state to share their experiences and ideas to help shape Queensland’s first Women’s Economic Security </w:t>
      </w:r>
      <w:r w:rsidRPr="001F3482">
        <w:t>Strategy.</w:t>
      </w:r>
    </w:p>
    <w:p w14:paraId="0D323485" w14:textId="2FD5A281" w:rsidR="00763440" w:rsidRPr="00763440" w:rsidRDefault="004B6DC0" w:rsidP="00507691">
      <w:pPr>
        <w:ind w:left="851"/>
      </w:pPr>
      <w:r w:rsidRPr="001F3482">
        <w:t xml:space="preserve">While progress has been </w:t>
      </w:r>
      <w:r w:rsidR="00682E24" w:rsidRPr="001F3482">
        <w:t xml:space="preserve">made, </w:t>
      </w:r>
      <w:r w:rsidR="006A6FD7" w:rsidRPr="001F3482">
        <w:t xml:space="preserve">significant </w:t>
      </w:r>
      <w:r w:rsidRPr="001F3482">
        <w:t xml:space="preserve">challenges remain. </w:t>
      </w:r>
      <w:r w:rsidR="00763440" w:rsidRPr="00CE3D51">
        <w:t>Economic security is the foundation of aspiration, opportunity and choice.</w:t>
      </w:r>
      <w:r w:rsidR="00763440" w:rsidRPr="001F3482">
        <w:t xml:space="preserve"> </w:t>
      </w:r>
      <w:r w:rsidR="00763440" w:rsidRPr="00CE3D51">
        <w:t>By participating in this survey,</w:t>
      </w:r>
      <w:r w:rsidR="00763440" w:rsidRPr="001F3482">
        <w:t xml:space="preserve"> you’ll help us write plans to improve outcomes in health, housing, safety, education, employment, and more for women across Queensland.</w:t>
      </w:r>
      <w:r w:rsidR="00763440" w:rsidRPr="00763440">
        <w:t xml:space="preserve">  </w:t>
      </w:r>
    </w:p>
    <w:p w14:paraId="2D70ED00" w14:textId="77777777" w:rsidR="00763440" w:rsidRPr="00763440" w:rsidRDefault="00763440" w:rsidP="0085643C">
      <w:pPr>
        <w:ind w:left="851"/>
      </w:pPr>
      <w:r w:rsidRPr="00763440">
        <w:t>Queensland’s economic success depends on women having greater opportunities for participation. This strategy will be developed with women, for women, in partnership with community and industry leaders.</w:t>
      </w:r>
    </w:p>
    <w:p w14:paraId="2606187D" w14:textId="2A665F37" w:rsidR="004B6DC0" w:rsidRPr="004B6DC0" w:rsidRDefault="004B6DC0" w:rsidP="004B6DC0">
      <w:pPr>
        <w:ind w:left="851"/>
      </w:pPr>
      <w:r w:rsidRPr="004B6DC0">
        <w:t xml:space="preserve">The survey is open to all Queensland women and girls until </w:t>
      </w:r>
      <w:r w:rsidRPr="004B6DC0">
        <w:rPr>
          <w:b/>
          <w:bCs/>
        </w:rPr>
        <w:t>February 2026</w:t>
      </w:r>
      <w:r w:rsidRPr="004B6DC0">
        <w:t>. Your voice matters – this is your chance to help shape a future where every woman and girl has the opportunity to thrive.</w:t>
      </w:r>
    </w:p>
    <w:p w14:paraId="7491C343" w14:textId="77777777" w:rsidR="00161EF0" w:rsidRDefault="004B6DC0" w:rsidP="00161EF0">
      <w:pPr>
        <w:ind w:left="851"/>
        <w:rPr>
          <w:b/>
          <w:bCs/>
        </w:rPr>
      </w:pPr>
      <w:r w:rsidRPr="004B6DC0">
        <w:t xml:space="preserve">Take the survey today: </w:t>
      </w:r>
      <w:r w:rsidRPr="00B84F86">
        <w:rPr>
          <w:b/>
          <w:bCs/>
        </w:rPr>
        <w:t>women.qld.gov.au</w:t>
      </w:r>
    </w:p>
    <w:p w14:paraId="6F4980B2" w14:textId="171B5D2A" w:rsidR="00161EF0" w:rsidRPr="00161EF0" w:rsidRDefault="004B6DC0" w:rsidP="00161EF0">
      <w:pPr>
        <w:ind w:left="851"/>
      </w:pPr>
      <w:r w:rsidRPr="00161EF0">
        <w:rPr>
          <w:szCs w:val="22"/>
        </w:rPr>
        <w:t xml:space="preserve">Together, we can create a </w:t>
      </w:r>
      <w:r w:rsidR="00161EF0" w:rsidRPr="00161EF0">
        <w:rPr>
          <w:szCs w:val="22"/>
        </w:rPr>
        <w:t>future where Queensland women have more equitable economic opportunities and choices.</w:t>
      </w:r>
    </w:p>
    <w:p w14:paraId="0EA022B1" w14:textId="77777777" w:rsidR="00293166" w:rsidRDefault="00293166">
      <w:pPr>
        <w:spacing w:after="160" w:line="259" w:lineRule="auto"/>
        <w:rPr>
          <w:color w:val="7F7F7F"/>
          <w:sz w:val="28"/>
          <w:szCs w:val="28"/>
          <w:lang w:val="en-AU" w:eastAsia="en-US"/>
        </w:rPr>
      </w:pPr>
      <w:r>
        <w:br w:type="page"/>
      </w:r>
    </w:p>
    <w:p w14:paraId="701F1C2D" w14:textId="578B1B38" w:rsidR="008A5E58" w:rsidRPr="008A5E58" w:rsidRDefault="008A5E58" w:rsidP="004B6DC0">
      <w:pPr>
        <w:pStyle w:val="Heading3"/>
      </w:pPr>
      <w:r>
        <w:lastRenderedPageBreak/>
        <w:t>Newsletter/</w:t>
      </w:r>
      <w:proofErr w:type="spellStart"/>
      <w:r>
        <w:t>eDM</w:t>
      </w:r>
      <w:proofErr w:type="spellEnd"/>
      <w:r>
        <w:t xml:space="preserve"> copy — under 150 words</w:t>
      </w:r>
      <w:bookmarkEnd w:id="27"/>
      <w:bookmarkEnd w:id="28"/>
      <w:r>
        <w:t xml:space="preserve"> </w:t>
      </w:r>
      <w:bookmarkEnd w:id="29"/>
    </w:p>
    <w:p w14:paraId="2E9F1F42" w14:textId="00878C87" w:rsidR="008A5E58" w:rsidRPr="00916B13" w:rsidRDefault="20A9611C" w:rsidP="23E27A43">
      <w:pPr>
        <w:spacing w:after="240" w:line="259" w:lineRule="auto"/>
        <w:ind w:left="720"/>
        <w:rPr>
          <w:b/>
          <w:bCs/>
          <w:szCs w:val="22"/>
        </w:rPr>
      </w:pPr>
      <w:r w:rsidRPr="00916B13">
        <w:rPr>
          <w:b/>
          <w:bCs/>
          <w:szCs w:val="22"/>
        </w:rPr>
        <w:t xml:space="preserve">Have your say: building a future </w:t>
      </w:r>
      <w:r w:rsidR="00161EF0" w:rsidRPr="00916B13">
        <w:rPr>
          <w:b/>
          <w:bCs/>
          <w:szCs w:val="22"/>
        </w:rPr>
        <w:t>where</w:t>
      </w:r>
      <w:r w:rsidRPr="00916B13">
        <w:rPr>
          <w:b/>
          <w:bCs/>
          <w:szCs w:val="22"/>
        </w:rPr>
        <w:t xml:space="preserve"> Queensland women and girls</w:t>
      </w:r>
      <w:r w:rsidR="00161EF0" w:rsidRPr="00916B13">
        <w:rPr>
          <w:b/>
          <w:bCs/>
          <w:szCs w:val="22"/>
        </w:rPr>
        <w:t xml:space="preserve"> have greater opportunities and choices</w:t>
      </w:r>
    </w:p>
    <w:p w14:paraId="3D0DB41D" w14:textId="77777777" w:rsidR="00B84F86" w:rsidRPr="007C4F50" w:rsidRDefault="00B84F86" w:rsidP="00B84F86">
      <w:pPr>
        <w:pStyle w:val="Heading3"/>
        <w:ind w:left="709"/>
        <w:rPr>
          <w:color w:val="auto"/>
          <w:sz w:val="22"/>
          <w:szCs w:val="22"/>
          <w:lang w:val="en-US" w:eastAsia="en-AU"/>
        </w:rPr>
      </w:pPr>
      <w:r w:rsidRPr="007C4F50">
        <w:rPr>
          <w:color w:val="auto"/>
          <w:sz w:val="22"/>
          <w:szCs w:val="22"/>
          <w:lang w:val="en-US" w:eastAsia="en-AU"/>
        </w:rPr>
        <w:t>The Queensland Government is inviting women and girls to share their experiences and ideas to help shape the state’s first Women’s Economic Security Strategy.</w:t>
      </w:r>
    </w:p>
    <w:p w14:paraId="51C39C98" w14:textId="3128C63D" w:rsidR="00B84F86" w:rsidRPr="007C4F50" w:rsidRDefault="00B84F86" w:rsidP="00B84F86">
      <w:pPr>
        <w:pStyle w:val="Heading3"/>
        <w:ind w:left="709"/>
        <w:rPr>
          <w:color w:val="auto"/>
          <w:sz w:val="22"/>
          <w:szCs w:val="22"/>
          <w:lang w:val="en-US" w:eastAsia="en-AU"/>
        </w:rPr>
      </w:pPr>
      <w:r w:rsidRPr="007C4F50">
        <w:rPr>
          <w:color w:val="auto"/>
          <w:sz w:val="22"/>
          <w:szCs w:val="22"/>
          <w:lang w:val="en-US" w:eastAsia="en-AU"/>
        </w:rPr>
        <w:t>While progress has been made, challenges remain.</w:t>
      </w:r>
    </w:p>
    <w:p w14:paraId="585B47D0" w14:textId="77777777" w:rsidR="00B84F86" w:rsidRPr="007C4F50" w:rsidRDefault="00B84F86" w:rsidP="00B84F86">
      <w:pPr>
        <w:pStyle w:val="Heading3"/>
        <w:ind w:left="709"/>
        <w:rPr>
          <w:color w:val="auto"/>
          <w:sz w:val="22"/>
          <w:szCs w:val="22"/>
          <w:lang w:val="en-US" w:eastAsia="en-AU"/>
        </w:rPr>
      </w:pPr>
      <w:r w:rsidRPr="007C4F50">
        <w:rPr>
          <w:color w:val="auto"/>
          <w:sz w:val="22"/>
          <w:szCs w:val="22"/>
          <w:lang w:val="en-US" w:eastAsia="en-AU"/>
        </w:rPr>
        <w:t>Economic security is the foundation of equality. This consultation aims to address barriers and improve opportunities in areas like health, housing, safety, education, and employment.</w:t>
      </w:r>
    </w:p>
    <w:p w14:paraId="40DED32D" w14:textId="77777777" w:rsidR="00B84F86" w:rsidRPr="007C4F50" w:rsidRDefault="00B84F86" w:rsidP="00B84F86">
      <w:pPr>
        <w:pStyle w:val="Heading3"/>
        <w:ind w:left="709"/>
        <w:rPr>
          <w:color w:val="auto"/>
          <w:sz w:val="22"/>
          <w:szCs w:val="22"/>
          <w:lang w:val="en-US" w:eastAsia="en-AU"/>
        </w:rPr>
      </w:pPr>
      <w:r w:rsidRPr="007C4F50">
        <w:rPr>
          <w:color w:val="auto"/>
          <w:sz w:val="22"/>
          <w:szCs w:val="22"/>
          <w:lang w:val="en-US" w:eastAsia="en-AU"/>
        </w:rPr>
        <w:t>The strategy will be developed with women, for women, in partnership with community and industry leaders.</w:t>
      </w:r>
    </w:p>
    <w:p w14:paraId="3F582C4E" w14:textId="095FDFF2" w:rsidR="00B84F86" w:rsidRPr="007C4F50" w:rsidRDefault="00B84F86" w:rsidP="00B84F86">
      <w:pPr>
        <w:pStyle w:val="Heading3"/>
        <w:ind w:left="709"/>
        <w:rPr>
          <w:color w:val="auto"/>
          <w:sz w:val="22"/>
          <w:szCs w:val="22"/>
          <w:lang w:val="en-US" w:eastAsia="en-AU"/>
        </w:rPr>
      </w:pPr>
      <w:r w:rsidRPr="007C4F50">
        <w:rPr>
          <w:color w:val="auto"/>
          <w:sz w:val="22"/>
          <w:szCs w:val="22"/>
          <w:lang w:val="en-US" w:eastAsia="en-AU"/>
        </w:rPr>
        <w:t xml:space="preserve">The survey is open until </w:t>
      </w:r>
      <w:r w:rsidRPr="007C4F50">
        <w:rPr>
          <w:b/>
          <w:bCs/>
          <w:color w:val="auto"/>
          <w:sz w:val="22"/>
          <w:szCs w:val="22"/>
          <w:lang w:val="en-US" w:eastAsia="en-AU"/>
        </w:rPr>
        <w:t>February 2026</w:t>
      </w:r>
      <w:r w:rsidRPr="007C4F50">
        <w:rPr>
          <w:color w:val="auto"/>
          <w:sz w:val="22"/>
          <w:szCs w:val="22"/>
          <w:lang w:val="en-US" w:eastAsia="en-AU"/>
        </w:rPr>
        <w:t>. Your voice matters – help create a stronger, more economically inclusive Queensland.</w:t>
      </w:r>
    </w:p>
    <w:p w14:paraId="0B40C9A5" w14:textId="6FA59EE8" w:rsidR="00B84F86" w:rsidRPr="007C4F50" w:rsidRDefault="00B84F86" w:rsidP="00B84F86">
      <w:pPr>
        <w:pStyle w:val="Heading3"/>
        <w:ind w:left="709"/>
        <w:rPr>
          <w:color w:val="auto"/>
          <w:sz w:val="22"/>
          <w:szCs w:val="22"/>
          <w:lang w:val="en-US" w:eastAsia="en-AU"/>
        </w:rPr>
      </w:pPr>
      <w:r w:rsidRPr="007C4F50">
        <w:rPr>
          <w:color w:val="auto"/>
          <w:sz w:val="22"/>
          <w:szCs w:val="22"/>
          <w:lang w:val="en-US" w:eastAsia="en-AU"/>
        </w:rPr>
        <w:t xml:space="preserve">Take the survey today: </w:t>
      </w:r>
      <w:r w:rsidRPr="007C4F50">
        <w:rPr>
          <w:b/>
          <w:bCs/>
          <w:color w:val="auto"/>
          <w:sz w:val="22"/>
          <w:szCs w:val="22"/>
          <w:lang w:val="en-US" w:eastAsia="en-AU"/>
        </w:rPr>
        <w:t>women.qld.gov.au</w:t>
      </w:r>
    </w:p>
    <w:p w14:paraId="33E767D1" w14:textId="5B9ECCF1" w:rsidR="4D667F70" w:rsidRPr="007C4F50" w:rsidRDefault="4D667F70" w:rsidP="23E27A43">
      <w:bookmarkStart w:id="30" w:name="_Toc70623783"/>
      <w:bookmarkStart w:id="31" w:name="_Toc73109761"/>
    </w:p>
    <w:p w14:paraId="52EAB36A" w14:textId="77777777" w:rsidR="00293166" w:rsidRDefault="00293166">
      <w:pPr>
        <w:spacing w:after="160" w:line="259" w:lineRule="auto"/>
        <w:rPr>
          <w:b/>
          <w:color w:val="000000" w:themeColor="text1"/>
          <w:sz w:val="36"/>
          <w:szCs w:val="30"/>
          <w:lang w:val="en-AU"/>
        </w:rPr>
      </w:pPr>
      <w:bookmarkStart w:id="32" w:name="_Toc70623789"/>
      <w:bookmarkStart w:id="33" w:name="_Toc73109770"/>
      <w:bookmarkEnd w:id="30"/>
      <w:bookmarkEnd w:id="31"/>
      <w:r>
        <w:br w:type="page"/>
      </w:r>
    </w:p>
    <w:p w14:paraId="7839788C" w14:textId="7FB4B758" w:rsidR="00282416" w:rsidRPr="00282416" w:rsidRDefault="00282416" w:rsidP="004B6DC0">
      <w:pPr>
        <w:pStyle w:val="Heading1"/>
      </w:pPr>
      <w:r w:rsidRPr="00282416">
        <w:lastRenderedPageBreak/>
        <w:t xml:space="preserve">Social </w:t>
      </w:r>
      <w:r w:rsidR="00E87B49">
        <w:t>m</w:t>
      </w:r>
      <w:r w:rsidRPr="00282416">
        <w:t>edia</w:t>
      </w:r>
      <w:r w:rsidR="00E87B49">
        <w:t xml:space="preserve"> copy</w:t>
      </w:r>
      <w:r w:rsidRPr="00282416">
        <w:t xml:space="preserve"> </w:t>
      </w:r>
      <w:bookmarkEnd w:id="32"/>
      <w:bookmarkEnd w:id="33"/>
    </w:p>
    <w:p w14:paraId="248CCE44" w14:textId="77777777" w:rsidR="00293166" w:rsidRDefault="00293166" w:rsidP="00ED74FC">
      <w:pPr>
        <w:rPr>
          <w:rFonts w:ascii="Segoe UI Emoji" w:hAnsi="Segoe UI Emoji" w:cs="Segoe UI Emoji"/>
          <w:lang w:val="en-AU"/>
        </w:rPr>
        <w:sectPr w:rsidR="00293166" w:rsidSect="00A03FF0">
          <w:headerReference w:type="default" r:id="rId22"/>
          <w:footerReference w:type="default" r:id="rId23"/>
          <w:headerReference w:type="first" r:id="rId24"/>
          <w:pgSz w:w="11906" w:h="16838"/>
          <w:pgMar w:top="1440" w:right="991" w:bottom="215" w:left="1298" w:header="708" w:footer="708" w:gutter="0"/>
          <w:pgNumType w:start="1"/>
          <w:cols w:space="708"/>
          <w:titlePg/>
          <w:docGrid w:linePitch="360"/>
        </w:sectPr>
      </w:pPr>
    </w:p>
    <w:p w14:paraId="3A9EE20F" w14:textId="2D612D88" w:rsidR="00ED74FC" w:rsidRDefault="00B84F86" w:rsidP="00ED74FC">
      <w:pPr>
        <w:rPr>
          <w:lang w:val="en-AU"/>
        </w:rPr>
      </w:pPr>
      <w:r w:rsidRPr="00B84F86">
        <w:rPr>
          <w:rFonts w:ascii="Segoe UI Emoji" w:hAnsi="Segoe UI Emoji" w:cs="Segoe UI Emoji"/>
          <w:lang w:val="en-AU"/>
        </w:rPr>
        <w:t>👩</w:t>
      </w:r>
      <w:r w:rsidRPr="00B84F86">
        <w:rPr>
          <w:lang w:val="en-AU"/>
        </w:rPr>
        <w:t>‍</w:t>
      </w:r>
      <w:r w:rsidRPr="00B84F86">
        <w:rPr>
          <w:rFonts w:ascii="Segoe UI Emoji" w:hAnsi="Segoe UI Emoji" w:cs="Segoe UI Emoji"/>
          <w:lang w:val="en-AU"/>
        </w:rPr>
        <w:t>💼</w:t>
      </w:r>
      <w:r w:rsidRPr="00B84F86">
        <w:rPr>
          <w:lang w:val="en-AU"/>
        </w:rPr>
        <w:t> Did you know?</w:t>
      </w:r>
      <w:r w:rsidRPr="00B84F86">
        <w:rPr>
          <w:lang w:val="en-AU"/>
        </w:rPr>
        <w:br/>
        <w:t xml:space="preserve">Women in Queensland are more likely to face barriers to economic security. </w:t>
      </w:r>
      <w:r w:rsidR="00ED74FC">
        <w:rPr>
          <w:lang w:val="en-AU"/>
        </w:rPr>
        <w:t>To tackle this,</w:t>
      </w:r>
      <w:r w:rsidR="00ED74FC" w:rsidRPr="00ED74FC">
        <w:t xml:space="preserve"> </w:t>
      </w:r>
      <w:r w:rsidR="00ED74FC">
        <w:rPr>
          <w:lang w:val="en-AU"/>
        </w:rPr>
        <w:t xml:space="preserve">we </w:t>
      </w:r>
      <w:r w:rsidR="00507691">
        <w:rPr>
          <w:lang w:val="en-AU"/>
        </w:rPr>
        <w:t xml:space="preserve">invite </w:t>
      </w:r>
      <w:r w:rsidR="00ED74FC">
        <w:rPr>
          <w:lang w:val="en-AU"/>
        </w:rPr>
        <w:t>you to share your</w:t>
      </w:r>
      <w:r w:rsidR="00ED74FC" w:rsidRPr="00ED74FC">
        <w:rPr>
          <w:lang w:val="en-AU"/>
        </w:rPr>
        <w:t xml:space="preserve"> experiences and ideas</w:t>
      </w:r>
      <w:r w:rsidR="00ED74FC">
        <w:rPr>
          <w:lang w:val="en-AU"/>
        </w:rPr>
        <w:t xml:space="preserve"> on what’s needed to</w:t>
      </w:r>
      <w:r w:rsidR="00ED74FC" w:rsidRPr="00B84F86">
        <w:rPr>
          <w:lang w:val="en-AU"/>
        </w:rPr>
        <w:t xml:space="preserve"> create more </w:t>
      </w:r>
      <w:r w:rsidR="00763440">
        <w:rPr>
          <w:lang w:val="en-AU"/>
        </w:rPr>
        <w:t>economic opportunity for women</w:t>
      </w:r>
      <w:r w:rsidR="00ED74FC" w:rsidRPr="00B84F86">
        <w:rPr>
          <w:lang w:val="en-AU"/>
        </w:rPr>
        <w:t xml:space="preserve">. </w:t>
      </w:r>
      <w:r w:rsidR="00ED74FC" w:rsidRPr="00ED74FC">
        <w:rPr>
          <w:lang w:val="en-AU"/>
        </w:rPr>
        <w:t xml:space="preserve"> </w:t>
      </w:r>
    </w:p>
    <w:p w14:paraId="24299CFC" w14:textId="71C2E9C5" w:rsidR="00ED74FC" w:rsidRPr="00B84F86" w:rsidRDefault="00ED74FC" w:rsidP="00ED74FC">
      <w:pPr>
        <w:rPr>
          <w:lang w:val="en-AU"/>
        </w:rPr>
      </w:pPr>
      <w:r>
        <w:rPr>
          <w:lang w:val="en-AU"/>
        </w:rPr>
        <w:t xml:space="preserve">Don’t miss your chance to help </w:t>
      </w:r>
      <w:r w:rsidRPr="00ED74FC">
        <w:rPr>
          <w:lang w:val="en-AU"/>
        </w:rPr>
        <w:t>shape the state’s first Women’s Economic Security Strategy.</w:t>
      </w:r>
      <w:r>
        <w:rPr>
          <w:lang w:val="en-AU"/>
        </w:rPr>
        <w:t xml:space="preserve"> </w:t>
      </w:r>
    </w:p>
    <w:p w14:paraId="02662049" w14:textId="744F4749" w:rsidR="00B84F86" w:rsidRDefault="00B84F86" w:rsidP="00B84F86">
      <w:pPr>
        <w:rPr>
          <w:lang w:val="en-AU"/>
        </w:rPr>
      </w:pPr>
      <w:r w:rsidRPr="00B84F86">
        <w:rPr>
          <w:rFonts w:ascii="Segoe UI Emoji" w:hAnsi="Segoe UI Emoji" w:cs="Segoe UI Emoji"/>
          <w:lang w:val="en-AU"/>
        </w:rPr>
        <w:t>📅</w:t>
      </w:r>
      <w:r w:rsidRPr="00B84F86">
        <w:rPr>
          <w:lang w:val="en-AU"/>
        </w:rPr>
        <w:t xml:space="preserve"> Survey closes: February 2026</w:t>
      </w:r>
      <w:r w:rsidRPr="00B84F86">
        <w:rPr>
          <w:lang w:val="en-AU"/>
        </w:rPr>
        <w:br/>
      </w:r>
      <w:r w:rsidRPr="00B84F86">
        <w:rPr>
          <w:rFonts w:ascii="Segoe UI Emoji" w:hAnsi="Segoe UI Emoji" w:cs="Segoe UI Emoji"/>
          <w:lang w:val="en-AU"/>
        </w:rPr>
        <w:t>💻</w:t>
      </w:r>
      <w:r w:rsidRPr="00B84F86">
        <w:rPr>
          <w:lang w:val="en-AU"/>
        </w:rPr>
        <w:t xml:space="preserve"> Take the survey: </w:t>
      </w:r>
      <w:r>
        <w:rPr>
          <w:lang w:val="en-AU"/>
        </w:rPr>
        <w:t>women.qld.gov.au</w:t>
      </w:r>
    </w:p>
    <w:p w14:paraId="7B058828" w14:textId="58AE9E25" w:rsidR="00ED74FC" w:rsidRPr="00B84F86" w:rsidRDefault="00ED74FC" w:rsidP="00B84F86">
      <w:pPr>
        <w:rPr>
          <w:lang w:val="en-AU"/>
        </w:rPr>
      </w:pPr>
      <w:r>
        <w:rPr>
          <w:lang w:val="en-AU"/>
        </w:rPr>
        <w:t>---</w:t>
      </w:r>
    </w:p>
    <w:p w14:paraId="6766EF79" w14:textId="47F60E49" w:rsidR="00B04CCE" w:rsidRDefault="00ED74FC" w:rsidP="00507691">
      <w:r>
        <w:t>Queensland’s first Women’s Economic Security Strategy is in development, and you can help shape it</w:t>
      </w:r>
      <w:r w:rsidR="000D23DC">
        <w:t>. Share your insights and experiences</w:t>
      </w:r>
      <w:r w:rsidR="00507691">
        <w:t>.</w:t>
      </w:r>
      <w:r w:rsidR="000D23DC">
        <w:t xml:space="preserve"> </w:t>
      </w:r>
    </w:p>
    <w:p w14:paraId="616D8DF0" w14:textId="20A5C35D" w:rsidR="000D23DC" w:rsidRDefault="000D23DC" w:rsidP="00ED74FC">
      <w:r>
        <w:t>Don’t miss this opportunity to have your say.</w:t>
      </w:r>
    </w:p>
    <w:p w14:paraId="099EA2BF" w14:textId="4DEABF44" w:rsidR="000D23DC" w:rsidRDefault="00ED74FC" w:rsidP="00ED74FC">
      <w:r>
        <w:rPr>
          <w:rFonts w:ascii="Segoe UI Emoji" w:hAnsi="Segoe UI Emoji" w:cs="Segoe UI Emoji"/>
        </w:rPr>
        <w:t>📅</w:t>
      </w:r>
      <w:r>
        <w:t xml:space="preserve"> Survey open until February 2026.</w:t>
      </w:r>
      <w:r w:rsidR="000D23DC">
        <w:br/>
      </w:r>
      <w:r>
        <w:rPr>
          <w:rFonts w:ascii="Segoe UI Emoji" w:hAnsi="Segoe UI Emoji" w:cs="Segoe UI Emoji"/>
        </w:rPr>
        <w:t>💻</w:t>
      </w:r>
      <w:r>
        <w:t xml:space="preserve"> Take the survey here: </w:t>
      </w:r>
      <w:r w:rsidR="000D23DC" w:rsidRPr="000D23DC">
        <w:rPr>
          <w:b/>
          <w:bCs/>
        </w:rPr>
        <w:t>women.qld.gov.au</w:t>
      </w:r>
    </w:p>
    <w:p w14:paraId="7B5687AE" w14:textId="20D5DB47" w:rsidR="000D23DC" w:rsidRDefault="000D23DC" w:rsidP="000D23DC">
      <w:pPr>
        <w:rPr>
          <w:lang w:val="en-AU"/>
        </w:rPr>
      </w:pPr>
      <w:r w:rsidRPr="000D23DC">
        <w:rPr>
          <w:lang w:val="en-AU"/>
        </w:rPr>
        <w:t xml:space="preserve">The Queensland Government is developing its first Women’s Economic Security Strategy, and </w:t>
      </w:r>
      <w:r>
        <w:rPr>
          <w:lang w:val="en-AU"/>
        </w:rPr>
        <w:t>you can help shape it</w:t>
      </w:r>
      <w:r w:rsidRPr="000D23DC">
        <w:rPr>
          <w:lang w:val="en-AU"/>
        </w:rPr>
        <w:t>. Share your experiences and ideas to help improve opportunities</w:t>
      </w:r>
      <w:r w:rsidR="00507691">
        <w:rPr>
          <w:lang w:val="en-AU"/>
        </w:rPr>
        <w:t>.</w:t>
      </w:r>
      <w:r w:rsidRPr="000D23DC">
        <w:rPr>
          <w:lang w:val="en-AU"/>
        </w:rPr>
        <w:t xml:space="preserve"> </w:t>
      </w:r>
    </w:p>
    <w:p w14:paraId="3DC8860B" w14:textId="4B5F9B78" w:rsidR="00161EF0" w:rsidRPr="000D23DC" w:rsidRDefault="00161EF0" w:rsidP="000D23DC">
      <w:pPr>
        <w:rPr>
          <w:lang w:val="en-AU"/>
        </w:rPr>
      </w:pPr>
      <w:r>
        <w:rPr>
          <w:lang w:val="en-AU"/>
        </w:rPr>
        <w:t>Help pave the way for a future where Queensland women</w:t>
      </w:r>
      <w:r w:rsidRPr="00161EF0">
        <w:t xml:space="preserve"> have greater </w:t>
      </w:r>
      <w:r>
        <w:t xml:space="preserve">economic </w:t>
      </w:r>
      <w:r w:rsidRPr="00161EF0">
        <w:t>opportunities and choices.</w:t>
      </w:r>
    </w:p>
    <w:p w14:paraId="41A017BF" w14:textId="628F3E68" w:rsidR="000D23DC" w:rsidRDefault="000D23DC" w:rsidP="000D23DC">
      <w:pPr>
        <w:rPr>
          <w:b/>
          <w:bCs/>
        </w:rPr>
      </w:pPr>
      <w:r w:rsidRPr="000D23DC">
        <w:rPr>
          <w:rFonts w:ascii="Segoe UI Emoji" w:hAnsi="Segoe UI Emoji" w:cs="Segoe UI Emoji"/>
          <w:lang w:val="en-AU"/>
        </w:rPr>
        <w:t>📅</w:t>
      </w:r>
      <w:r w:rsidRPr="000D23DC">
        <w:rPr>
          <w:lang w:val="en-AU"/>
        </w:rPr>
        <w:t xml:space="preserve"> Survey open until February 2026.</w:t>
      </w:r>
      <w:r w:rsidRPr="000D23DC">
        <w:rPr>
          <w:lang w:val="en-AU"/>
        </w:rPr>
        <w:br/>
      </w:r>
      <w:r w:rsidRPr="000D23DC">
        <w:rPr>
          <w:rFonts w:ascii="Segoe UI Emoji" w:hAnsi="Segoe UI Emoji" w:cs="Segoe UI Emoji"/>
          <w:lang w:val="en-AU"/>
        </w:rPr>
        <w:t>💻</w:t>
      </w:r>
      <w:r w:rsidRPr="000D23DC">
        <w:rPr>
          <w:lang w:val="en-AU"/>
        </w:rPr>
        <w:t xml:space="preserve"> Take the survey here: </w:t>
      </w:r>
      <w:r w:rsidRPr="000D23DC">
        <w:t>women.qld.gov.au</w:t>
      </w:r>
    </w:p>
    <w:p w14:paraId="72587D3A" w14:textId="7019BD4F" w:rsidR="000D23DC" w:rsidRPr="000D23DC" w:rsidRDefault="000D23DC" w:rsidP="000D23DC">
      <w:r w:rsidRPr="000D23DC">
        <w:t>---</w:t>
      </w:r>
    </w:p>
    <w:p w14:paraId="1C305C10" w14:textId="09869ABF" w:rsidR="000D23DC" w:rsidRPr="000D23DC" w:rsidRDefault="000D23DC" w:rsidP="000D23DC">
      <w:pPr>
        <w:rPr>
          <w:lang w:val="en-AU"/>
        </w:rPr>
      </w:pPr>
      <w:r w:rsidRPr="000D23DC">
        <w:rPr>
          <w:lang w:val="en-AU"/>
        </w:rPr>
        <w:t xml:space="preserve">Economic </w:t>
      </w:r>
      <w:r w:rsidR="00EF5728">
        <w:rPr>
          <w:lang w:val="en-AU"/>
        </w:rPr>
        <w:t>security for Queensland women</w:t>
      </w:r>
      <w:r w:rsidRPr="000D23DC">
        <w:rPr>
          <w:lang w:val="en-AU"/>
        </w:rPr>
        <w:t xml:space="preserve"> is more than a goal – it’s </w:t>
      </w:r>
      <w:r w:rsidR="00507691">
        <w:rPr>
          <w:lang w:val="en-AU"/>
        </w:rPr>
        <w:t>foundational</w:t>
      </w:r>
      <w:r w:rsidRPr="000D23DC">
        <w:rPr>
          <w:lang w:val="en-AU"/>
        </w:rPr>
        <w:t>.</w:t>
      </w:r>
    </w:p>
    <w:p w14:paraId="06488B10" w14:textId="217EA292" w:rsidR="000D23DC" w:rsidRPr="000D23DC" w:rsidRDefault="000D23DC" w:rsidP="000D23DC">
      <w:pPr>
        <w:rPr>
          <w:lang w:val="en-AU"/>
        </w:rPr>
      </w:pPr>
      <w:r w:rsidRPr="000D23DC">
        <w:rPr>
          <w:lang w:val="en-AU"/>
        </w:rPr>
        <w:t xml:space="preserve">Queensland’s economic success depends on women’s </w:t>
      </w:r>
      <w:r w:rsidR="00EF5728">
        <w:rPr>
          <w:lang w:val="en-AU"/>
        </w:rPr>
        <w:t>f</w:t>
      </w:r>
      <w:r w:rsidR="00B04CCE">
        <w:rPr>
          <w:lang w:val="en-AU"/>
        </w:rPr>
        <w:t>inancial security</w:t>
      </w:r>
      <w:r w:rsidRPr="000D23DC">
        <w:rPr>
          <w:lang w:val="en-AU"/>
        </w:rPr>
        <w:t xml:space="preserve"> and inclusion. </w:t>
      </w:r>
      <w:r w:rsidR="00161EF0">
        <w:rPr>
          <w:lang w:val="en-AU"/>
        </w:rPr>
        <w:t>S</w:t>
      </w:r>
      <w:r w:rsidRPr="000D23DC">
        <w:rPr>
          <w:lang w:val="en-AU"/>
        </w:rPr>
        <w:t>har</w:t>
      </w:r>
      <w:r w:rsidR="00161EF0">
        <w:rPr>
          <w:lang w:val="en-AU"/>
        </w:rPr>
        <w:t>e</w:t>
      </w:r>
      <w:r w:rsidRPr="000D23DC">
        <w:rPr>
          <w:lang w:val="en-AU"/>
        </w:rPr>
        <w:t xml:space="preserve"> your voice in the Women’s Economic Security Strategy survey</w:t>
      </w:r>
      <w:r w:rsidR="00161EF0">
        <w:rPr>
          <w:lang w:val="en-AU"/>
        </w:rPr>
        <w:t xml:space="preserve"> and help </w:t>
      </w:r>
      <w:r w:rsidR="00161EF0" w:rsidRPr="00161EF0">
        <w:t>pav</w:t>
      </w:r>
      <w:r w:rsidR="00161EF0">
        <w:t>e</w:t>
      </w:r>
      <w:r w:rsidR="00161EF0" w:rsidRPr="00161EF0">
        <w:t xml:space="preserve"> the way for a future where women have greater opportunities and choices.</w:t>
      </w:r>
    </w:p>
    <w:p w14:paraId="5E90AF8E" w14:textId="477226BA" w:rsidR="000D23DC" w:rsidRPr="000D23DC" w:rsidRDefault="000D23DC" w:rsidP="000D23DC">
      <w:pPr>
        <w:rPr>
          <w:lang w:val="en-AU"/>
        </w:rPr>
      </w:pPr>
      <w:r w:rsidRPr="000D23DC">
        <w:rPr>
          <w:rFonts w:ascii="Segoe UI Emoji" w:hAnsi="Segoe UI Emoji" w:cs="Segoe UI Emoji"/>
          <w:lang w:val="en-AU"/>
        </w:rPr>
        <w:t>📅</w:t>
      </w:r>
      <w:r w:rsidRPr="000D23DC">
        <w:rPr>
          <w:lang w:val="en-AU"/>
        </w:rPr>
        <w:t xml:space="preserve"> Closes February 2026</w:t>
      </w:r>
      <w:r>
        <w:rPr>
          <w:lang w:val="en-AU"/>
        </w:rPr>
        <w:br/>
      </w:r>
      <w:r w:rsidRPr="000D23DC">
        <w:rPr>
          <w:rFonts w:ascii="Segoe UI Emoji" w:hAnsi="Segoe UI Emoji" w:cs="Segoe UI Emoji"/>
          <w:lang w:val="en-AU"/>
        </w:rPr>
        <w:t>💻</w:t>
      </w:r>
      <w:r w:rsidRPr="000D23DC">
        <w:rPr>
          <w:lang w:val="en-AU"/>
        </w:rPr>
        <w:t xml:space="preserve"> Take the survey here: women.qld.gov.au</w:t>
      </w:r>
    </w:p>
    <w:p w14:paraId="48D1D3A7" w14:textId="77777777" w:rsidR="00293166" w:rsidRDefault="00293166" w:rsidP="00AD1FCC">
      <w:pPr>
        <w:pStyle w:val="Heading2"/>
        <w:rPr>
          <w:noProof/>
        </w:rPr>
        <w:sectPr w:rsidR="00293166" w:rsidSect="00293166">
          <w:type w:val="continuous"/>
          <w:pgSz w:w="11906" w:h="16838"/>
          <w:pgMar w:top="1440" w:right="991" w:bottom="215" w:left="1298" w:header="708" w:footer="708" w:gutter="0"/>
          <w:pgNumType w:start="1"/>
          <w:cols w:num="2" w:space="708"/>
          <w:titlePg/>
          <w:docGrid w:linePitch="360"/>
        </w:sectPr>
      </w:pPr>
      <w:bookmarkStart w:id="34" w:name="_Toc70623796"/>
      <w:bookmarkStart w:id="35" w:name="_Toc73109778"/>
    </w:p>
    <w:p w14:paraId="20CD3E65" w14:textId="77777777" w:rsidR="000D23DC" w:rsidRDefault="000D23DC" w:rsidP="00AD1FCC">
      <w:pPr>
        <w:pStyle w:val="Heading2"/>
        <w:rPr>
          <w:noProof/>
        </w:rPr>
      </w:pPr>
    </w:p>
    <w:p w14:paraId="5398A69C" w14:textId="248BC33A" w:rsidR="00282416" w:rsidRPr="0028697B" w:rsidRDefault="00282416" w:rsidP="00AD1FCC">
      <w:pPr>
        <w:pStyle w:val="Heading2"/>
        <w:rPr>
          <w:noProof/>
        </w:rPr>
      </w:pPr>
      <w:r w:rsidRPr="0028697B">
        <w:rPr>
          <w:noProof/>
        </w:rPr>
        <w:t>Further information</w:t>
      </w:r>
      <w:bookmarkEnd w:id="34"/>
      <w:bookmarkEnd w:id="35"/>
      <w:r w:rsidR="00C4595D">
        <w:rPr>
          <w:noProof/>
        </w:rPr>
        <w:t xml:space="preserve"> </w:t>
      </w:r>
      <w:r w:rsidR="007D124B">
        <w:rPr>
          <w:noProof/>
        </w:rPr>
        <w:t xml:space="preserve">/ </w:t>
      </w:r>
      <w:r w:rsidR="00C4595D">
        <w:rPr>
          <w:noProof/>
        </w:rPr>
        <w:t>en</w:t>
      </w:r>
      <w:r w:rsidR="002B31E9">
        <w:rPr>
          <w:noProof/>
        </w:rPr>
        <w:t>quries</w:t>
      </w:r>
    </w:p>
    <w:p w14:paraId="246A52DF" w14:textId="03EEB796" w:rsidR="00514D0B" w:rsidRDefault="00514D0B" w:rsidP="23E27A43">
      <w:pPr>
        <w:rPr>
          <w:rStyle w:val="Hyperlink"/>
          <w:rFonts w:cs="Helvetica"/>
        </w:rPr>
      </w:pPr>
      <w:r>
        <w:t xml:space="preserve">For more information about </w:t>
      </w:r>
      <w:r w:rsidR="00E45451">
        <w:t xml:space="preserve">the </w:t>
      </w:r>
      <w:r w:rsidR="7210E4EA" w:rsidRPr="23E27A43">
        <w:rPr>
          <w:szCs w:val="22"/>
        </w:rPr>
        <w:t xml:space="preserve">Women’s Economic Security Strategy </w:t>
      </w:r>
      <w:r w:rsidR="00004103">
        <w:t>contact:</w:t>
      </w:r>
    </w:p>
    <w:p w14:paraId="5D3DC0BB" w14:textId="0FF203DF" w:rsidR="00514D0B" w:rsidRPr="00282416" w:rsidRDefault="00514D0B" w:rsidP="00AD1FCC">
      <w:r>
        <w:t>Strategic Communication and Marketing</w:t>
      </w:r>
      <w:r w:rsidR="00AD1FCC">
        <w:br/>
      </w:r>
      <w:r w:rsidR="00AE7F84">
        <w:t>Governance and Strategic Communication</w:t>
      </w:r>
      <w:r w:rsidR="00AE7F84">
        <w:br/>
      </w:r>
      <w:r w:rsidR="00161EE4" w:rsidRPr="00161EE4">
        <w:t>Department of Women, Aboriginal and Torres Strait Islander Partnerships and Multiculturalism</w:t>
      </w:r>
    </w:p>
    <w:p w14:paraId="2517BA26" w14:textId="77777777" w:rsidR="00514D0B" w:rsidRPr="00282416" w:rsidRDefault="00514D0B" w:rsidP="00514D0B">
      <w:pPr>
        <w:spacing w:after="120" w:line="259" w:lineRule="auto"/>
        <w:ind w:left="720"/>
        <w:contextualSpacing/>
      </w:pPr>
    </w:p>
    <w:p w14:paraId="69EA5999" w14:textId="08652BD8" w:rsidR="00E96452" w:rsidRPr="00282416" w:rsidRDefault="00514D0B" w:rsidP="23E27A43">
      <w:pPr>
        <w:spacing w:after="120" w:line="259" w:lineRule="auto"/>
        <w:contextualSpacing/>
      </w:pPr>
      <w:r>
        <w:t>Email:</w:t>
      </w:r>
      <w:r w:rsidR="00E96452">
        <w:tab/>
      </w:r>
      <w:hyperlink r:id="rId25">
        <w:r w:rsidR="001463FB" w:rsidRPr="23E27A43">
          <w:rPr>
            <w:rStyle w:val="Hyperlink"/>
            <w:rFonts w:cs="Helvetica"/>
          </w:rPr>
          <w:t>communications@dwatsipm.qld.gov.au</w:t>
        </w:r>
        <w:r w:rsidRPr="23E27A43">
          <w:rPr>
            <w:rStyle w:val="Hyperlink"/>
            <w:rFonts w:cs="Helvetica"/>
          </w:rPr>
          <w:t>.</w:t>
        </w:r>
      </w:hyperlink>
    </w:p>
    <w:p w14:paraId="568CD43D" w14:textId="77777777" w:rsidR="008A5E58" w:rsidRDefault="008A5E58" w:rsidP="00BB4882"/>
    <w:sectPr w:rsidR="008A5E58" w:rsidSect="00293166">
      <w:type w:val="continuous"/>
      <w:pgSz w:w="11906" w:h="16838"/>
      <w:pgMar w:top="1440" w:right="991" w:bottom="215" w:left="1298"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388BF" w14:textId="77777777" w:rsidR="004767FC" w:rsidRDefault="004767FC" w:rsidP="00BB7347">
      <w:pPr>
        <w:spacing w:after="0" w:line="240" w:lineRule="auto"/>
      </w:pPr>
      <w:r>
        <w:separator/>
      </w:r>
    </w:p>
  </w:endnote>
  <w:endnote w:type="continuationSeparator" w:id="0">
    <w:p w14:paraId="676D7D14" w14:textId="77777777" w:rsidR="004767FC" w:rsidRDefault="004767FC" w:rsidP="00BB7347">
      <w:pPr>
        <w:spacing w:after="0" w:line="240" w:lineRule="auto"/>
      </w:pPr>
      <w:r>
        <w:continuationSeparator/>
      </w:r>
    </w:p>
  </w:endnote>
  <w:endnote w:type="continuationNotice" w:id="1">
    <w:p w14:paraId="1D1F943C" w14:textId="77777777" w:rsidR="004767FC" w:rsidRDefault="004767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3D00E" w14:textId="0915F304" w:rsidR="0020539E" w:rsidRDefault="00161EE4" w:rsidP="000D2C68">
    <w:pPr>
      <w:pStyle w:val="Footer"/>
    </w:pPr>
    <w:r>
      <w:t>Department of Women, Aboriginal and Torres Strait Islander Partnerships and Multiculturalism</w:t>
    </w:r>
    <w:r w:rsidR="0020539E">
      <w:tab/>
    </w:r>
    <w:r w:rsidR="0020539E" w:rsidRPr="009A2023">
      <w:rPr>
        <w:rStyle w:val="Strong"/>
      </w:rPr>
      <w:fldChar w:fldCharType="begin"/>
    </w:r>
    <w:r w:rsidR="0020539E" w:rsidRPr="009A2023">
      <w:rPr>
        <w:rStyle w:val="Strong"/>
      </w:rPr>
      <w:instrText xml:space="preserve"> PAGE   \* MERGEFORMAT </w:instrText>
    </w:r>
    <w:r w:rsidR="0020539E" w:rsidRPr="009A2023">
      <w:rPr>
        <w:rStyle w:val="Strong"/>
      </w:rPr>
      <w:fldChar w:fldCharType="separate"/>
    </w:r>
    <w:r w:rsidR="0020539E">
      <w:rPr>
        <w:rStyle w:val="Strong"/>
        <w:noProof/>
      </w:rPr>
      <w:t>3</w:t>
    </w:r>
    <w:r w:rsidR="0020539E" w:rsidRPr="009A2023">
      <w:rPr>
        <w:rStyle w:val="Strong"/>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0004A7" w14:textId="77777777" w:rsidR="004767FC" w:rsidRDefault="004767FC" w:rsidP="00BB7347">
      <w:pPr>
        <w:spacing w:after="0" w:line="240" w:lineRule="auto"/>
      </w:pPr>
      <w:r>
        <w:separator/>
      </w:r>
    </w:p>
  </w:footnote>
  <w:footnote w:type="continuationSeparator" w:id="0">
    <w:p w14:paraId="2C80C9DD" w14:textId="77777777" w:rsidR="004767FC" w:rsidRDefault="004767FC" w:rsidP="00BB7347">
      <w:pPr>
        <w:spacing w:after="0" w:line="240" w:lineRule="auto"/>
      </w:pPr>
      <w:r>
        <w:continuationSeparator/>
      </w:r>
    </w:p>
  </w:footnote>
  <w:footnote w:type="continuationNotice" w:id="1">
    <w:p w14:paraId="48F5335C" w14:textId="77777777" w:rsidR="004767FC" w:rsidRDefault="004767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CD48B" w14:textId="0CDE8FB6" w:rsidR="0020539E" w:rsidRPr="002F03E3" w:rsidRDefault="000904EB" w:rsidP="00A63E28">
    <w:pPr>
      <w:pStyle w:val="Header"/>
      <w:rPr>
        <w:color w:val="262626" w:themeColor="text1" w:themeTint="D9"/>
      </w:rPr>
    </w:pPr>
    <w:r>
      <w:rPr>
        <w:color w:val="262626" w:themeColor="text1" w:themeTint="D9"/>
      </w:rPr>
      <w:t>Women’s Economic Security survey</w:t>
    </w:r>
    <w:r w:rsidR="00B91BC6">
      <w:rPr>
        <w:color w:val="262626" w:themeColor="text1" w:themeTint="D9"/>
      </w:rPr>
      <w:t xml:space="preserve"> Promotional Toolkit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4E49B" w14:textId="4DFC7721" w:rsidR="0020539E" w:rsidRDefault="00D070D7" w:rsidP="00A63E28">
    <w:pPr>
      <w:pStyle w:val="Header"/>
    </w:pPr>
    <w:r>
      <w:drawing>
        <wp:anchor distT="0" distB="0" distL="114300" distR="114300" simplePos="0" relativeHeight="251660288" behindDoc="1" locked="0" layoutInCell="1" allowOverlap="1" wp14:anchorId="7C43C222" wp14:editId="71FC4907">
          <wp:simplePos x="0" y="0"/>
          <wp:positionH relativeFrom="page">
            <wp:align>right</wp:align>
          </wp:positionH>
          <wp:positionV relativeFrom="paragraph">
            <wp:posOffset>-474028</wp:posOffset>
          </wp:positionV>
          <wp:extent cx="7569141" cy="10706674"/>
          <wp:effectExtent l="0" t="0" r="0" b="0"/>
          <wp:wrapNone/>
          <wp:docPr id="1334435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35122"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9141" cy="10706674"/>
                  </a:xfrm>
                  <a:prstGeom prst="rect">
                    <a:avLst/>
                  </a:prstGeom>
                </pic:spPr>
              </pic:pic>
            </a:graphicData>
          </a:graphic>
          <wp14:sizeRelH relativeFrom="page">
            <wp14:pctWidth>0</wp14:pctWidth>
          </wp14:sizeRelH>
          <wp14:sizeRelV relativeFrom="page">
            <wp14:pctHeight>0</wp14:pctHeight>
          </wp14:sizeRelV>
        </wp:anchor>
      </w:drawing>
    </w:r>
  </w:p>
  <w:p w14:paraId="1682F710" w14:textId="2BBE4794" w:rsidR="0020539E" w:rsidRDefault="0020539E" w:rsidP="00A63E28">
    <w:pPr>
      <w:pStyle w:val="Header"/>
    </w:pPr>
  </w:p>
  <w:p w14:paraId="394CD1BE" w14:textId="20A0A591" w:rsidR="0020539E" w:rsidRDefault="0020539E" w:rsidP="00A63E28">
    <w:pPr>
      <w:pStyle w:val="Header"/>
    </w:pPr>
  </w:p>
</w:hdr>
</file>

<file path=word/intelligence2.xml><?xml version="1.0" encoding="utf-8"?>
<int2:intelligence xmlns:int2="http://schemas.microsoft.com/office/intelligence/2020/intelligence" xmlns:oel="http://schemas.microsoft.com/office/2019/extlst">
  <int2:observations>
    <int2:textHash int2:hashCode="JgtY6hJIkityHB" int2:id="OfsUQGPe">
      <int2:state int2:value="Rejected" int2:type="spell"/>
    </int2:textHash>
    <int2:textHash int2:hashCode="FdXh07lI/VmGqv" int2:id="V4qjFa7g">
      <int2:state int2:value="Rejected" int2:type="spell"/>
    </int2:textHash>
    <int2:textHash int2:hashCode="R/8AQyfb6lblXx" int2:id="WUpPPi6h">
      <int2:state int2:value="Rejected" int2:type="spell"/>
    </int2:textHash>
    <int2:textHash int2:hashCode="jf+rJqVlrR1FG/" int2:id="qYsswLbD">
      <int2:state int2:value="Rejected" int2:type="spell"/>
    </int2:textHash>
    <int2:bookmark int2:bookmarkName="_Int_sI9GWJ51" int2:invalidationBookmarkName="" int2:hashCode="JgtY6hJIkityHB" int2:id="alvOqaxG">
      <int2:state int2:value="Rejected" int2:type="spell"/>
    </int2:bookmark>
  </int2:observations>
  <int2:intelligenceSettings>
    <int2:extLst>
      <oel:ext uri="74B372B9-2EFF-4315-9A3F-32BA87CA82B1">
        <int2:goals int2:version="1" int2:formality="2"/>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9D8382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8421858"/>
    <w:lvl w:ilvl="0">
      <w:start w:val="1"/>
      <w:numFmt w:val="decimal"/>
      <w:pStyle w:val="ListNumber"/>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 w15:restartNumberingAfterBreak="0">
    <w:nsid w:val="FFFFFF89"/>
    <w:multiLevelType w:val="singleLevel"/>
    <w:tmpl w:val="C6287432"/>
    <w:lvl w:ilvl="0">
      <w:start w:val="1"/>
      <w:numFmt w:val="bullet"/>
      <w:pStyle w:val="ListBullet"/>
      <w:lvlText w:val=""/>
      <w:lvlJc w:val="left"/>
      <w:pPr>
        <w:tabs>
          <w:tab w:val="num" w:pos="360"/>
        </w:tabs>
        <w:ind w:left="360" w:hanging="360"/>
      </w:pPr>
      <w:rPr>
        <w:rFonts w:ascii="Symbol" w:hAnsi="Symbol" w:hint="default"/>
        <w:color w:val="3D4359"/>
      </w:rPr>
    </w:lvl>
  </w:abstractNum>
  <w:abstractNum w:abstractNumId="3" w15:restartNumberingAfterBreak="0">
    <w:nsid w:val="05B34398"/>
    <w:multiLevelType w:val="hybridMultilevel"/>
    <w:tmpl w:val="E0B2A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DA2A17"/>
    <w:multiLevelType w:val="hybridMultilevel"/>
    <w:tmpl w:val="7152EF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3AB3AB4"/>
    <w:multiLevelType w:val="hybridMultilevel"/>
    <w:tmpl w:val="91C263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5E568D"/>
    <w:multiLevelType w:val="hybridMultilevel"/>
    <w:tmpl w:val="641E6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0929BA"/>
    <w:multiLevelType w:val="hybridMultilevel"/>
    <w:tmpl w:val="3B9E6D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CBBFF7D"/>
    <w:multiLevelType w:val="hybridMultilevel"/>
    <w:tmpl w:val="A8D4799E"/>
    <w:lvl w:ilvl="0" w:tplc="FCFE5A28">
      <w:start w:val="1"/>
      <w:numFmt w:val="bullet"/>
      <w:lvlText w:val=""/>
      <w:lvlJc w:val="left"/>
      <w:pPr>
        <w:ind w:left="1080" w:hanging="360"/>
      </w:pPr>
      <w:rPr>
        <w:rFonts w:ascii="Symbol" w:hAnsi="Symbol" w:hint="default"/>
      </w:rPr>
    </w:lvl>
    <w:lvl w:ilvl="1" w:tplc="07F239FC">
      <w:start w:val="1"/>
      <w:numFmt w:val="bullet"/>
      <w:lvlText w:val="o"/>
      <w:lvlJc w:val="left"/>
      <w:pPr>
        <w:ind w:left="1800" w:hanging="360"/>
      </w:pPr>
      <w:rPr>
        <w:rFonts w:ascii="Courier New" w:hAnsi="Courier New" w:hint="default"/>
      </w:rPr>
    </w:lvl>
    <w:lvl w:ilvl="2" w:tplc="C3EA6BAE">
      <w:start w:val="1"/>
      <w:numFmt w:val="bullet"/>
      <w:lvlText w:val=""/>
      <w:lvlJc w:val="left"/>
      <w:pPr>
        <w:ind w:left="2520" w:hanging="360"/>
      </w:pPr>
      <w:rPr>
        <w:rFonts w:ascii="Wingdings" w:hAnsi="Wingdings" w:hint="default"/>
      </w:rPr>
    </w:lvl>
    <w:lvl w:ilvl="3" w:tplc="71D80EFC">
      <w:start w:val="1"/>
      <w:numFmt w:val="bullet"/>
      <w:lvlText w:val=""/>
      <w:lvlJc w:val="left"/>
      <w:pPr>
        <w:ind w:left="3240" w:hanging="360"/>
      </w:pPr>
      <w:rPr>
        <w:rFonts w:ascii="Symbol" w:hAnsi="Symbol" w:hint="default"/>
      </w:rPr>
    </w:lvl>
    <w:lvl w:ilvl="4" w:tplc="1610C280">
      <w:start w:val="1"/>
      <w:numFmt w:val="bullet"/>
      <w:lvlText w:val="o"/>
      <w:lvlJc w:val="left"/>
      <w:pPr>
        <w:ind w:left="3960" w:hanging="360"/>
      </w:pPr>
      <w:rPr>
        <w:rFonts w:ascii="Courier New" w:hAnsi="Courier New" w:hint="default"/>
      </w:rPr>
    </w:lvl>
    <w:lvl w:ilvl="5" w:tplc="4A96E04C">
      <w:start w:val="1"/>
      <w:numFmt w:val="bullet"/>
      <w:lvlText w:val=""/>
      <w:lvlJc w:val="left"/>
      <w:pPr>
        <w:ind w:left="4680" w:hanging="360"/>
      </w:pPr>
      <w:rPr>
        <w:rFonts w:ascii="Wingdings" w:hAnsi="Wingdings" w:hint="default"/>
      </w:rPr>
    </w:lvl>
    <w:lvl w:ilvl="6" w:tplc="78DE6948">
      <w:start w:val="1"/>
      <w:numFmt w:val="bullet"/>
      <w:lvlText w:val=""/>
      <w:lvlJc w:val="left"/>
      <w:pPr>
        <w:ind w:left="5400" w:hanging="360"/>
      </w:pPr>
      <w:rPr>
        <w:rFonts w:ascii="Symbol" w:hAnsi="Symbol" w:hint="default"/>
      </w:rPr>
    </w:lvl>
    <w:lvl w:ilvl="7" w:tplc="5492F53A">
      <w:start w:val="1"/>
      <w:numFmt w:val="bullet"/>
      <w:lvlText w:val="o"/>
      <w:lvlJc w:val="left"/>
      <w:pPr>
        <w:ind w:left="6120" w:hanging="360"/>
      </w:pPr>
      <w:rPr>
        <w:rFonts w:ascii="Courier New" w:hAnsi="Courier New" w:hint="default"/>
      </w:rPr>
    </w:lvl>
    <w:lvl w:ilvl="8" w:tplc="4E7C3CB6">
      <w:start w:val="1"/>
      <w:numFmt w:val="bullet"/>
      <w:lvlText w:val=""/>
      <w:lvlJc w:val="left"/>
      <w:pPr>
        <w:ind w:left="6840" w:hanging="360"/>
      </w:pPr>
      <w:rPr>
        <w:rFonts w:ascii="Wingdings" w:hAnsi="Wingdings" w:hint="default"/>
      </w:rPr>
    </w:lvl>
  </w:abstractNum>
  <w:abstractNum w:abstractNumId="9" w15:restartNumberingAfterBreak="0">
    <w:nsid w:val="2DEB4DA8"/>
    <w:multiLevelType w:val="hybridMultilevel"/>
    <w:tmpl w:val="F4202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C27DCC"/>
    <w:multiLevelType w:val="hybridMultilevel"/>
    <w:tmpl w:val="A9BE5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D05207"/>
    <w:multiLevelType w:val="hybridMultilevel"/>
    <w:tmpl w:val="4D10BCE0"/>
    <w:lvl w:ilvl="0" w:tplc="5F92FEA2">
      <w:start w:val="1"/>
      <w:numFmt w:val="bullet"/>
      <w:pStyle w:val="ListBullet2"/>
      <w:lvlText w:val="-"/>
      <w:lvlJc w:val="left"/>
      <w:pPr>
        <w:ind w:left="71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2" w15:restartNumberingAfterBreak="0">
    <w:nsid w:val="325D6198"/>
    <w:multiLevelType w:val="hybridMultilevel"/>
    <w:tmpl w:val="D8DCF0F4"/>
    <w:lvl w:ilvl="0" w:tplc="77D6B79E">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7A3EFC"/>
    <w:multiLevelType w:val="hybridMultilevel"/>
    <w:tmpl w:val="2B68B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D24858"/>
    <w:multiLevelType w:val="multilevel"/>
    <w:tmpl w:val="FA32E4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E3C26DD"/>
    <w:multiLevelType w:val="hybridMultilevel"/>
    <w:tmpl w:val="530A23DA"/>
    <w:lvl w:ilvl="0" w:tplc="0C090001">
      <w:start w:val="1"/>
      <w:numFmt w:val="bullet"/>
      <w:lvlText w:val=""/>
      <w:lvlJc w:val="left"/>
      <w:pPr>
        <w:ind w:left="360" w:hanging="360"/>
      </w:pPr>
      <w:rPr>
        <w:rFonts w:ascii="Symbol" w:hAnsi="Symbol" w:hint="default"/>
      </w:rPr>
    </w:lvl>
    <w:lvl w:ilvl="1" w:tplc="E0BC464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E7518AC"/>
    <w:multiLevelType w:val="hybridMultilevel"/>
    <w:tmpl w:val="9C723FA8"/>
    <w:lvl w:ilvl="0" w:tplc="9C3ADCD6">
      <w:start w:val="1"/>
      <w:numFmt w:val="bullet"/>
      <w:lvlText w:val=""/>
      <w:lvlJc w:val="left"/>
      <w:pPr>
        <w:ind w:left="360" w:hanging="360"/>
      </w:pPr>
      <w:rPr>
        <w:rFonts w:ascii="Symbol" w:hAnsi="Symbol" w:hint="default"/>
        <w:color w:val="BF1E6D"/>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45F78F8"/>
    <w:multiLevelType w:val="multilevel"/>
    <w:tmpl w:val="DDF6E93A"/>
    <w:styleLink w:val="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2.%3.1"/>
      <w:lvlJc w:val="left"/>
      <w:pPr>
        <w:ind w:left="454" w:hanging="454"/>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8" w15:restartNumberingAfterBreak="0">
    <w:nsid w:val="54B1509A"/>
    <w:multiLevelType w:val="hybridMultilevel"/>
    <w:tmpl w:val="EDCEB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7E00B0"/>
    <w:multiLevelType w:val="hybridMultilevel"/>
    <w:tmpl w:val="1FD22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AE66CF"/>
    <w:multiLevelType w:val="hybridMultilevel"/>
    <w:tmpl w:val="9ECC7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A107135"/>
    <w:multiLevelType w:val="hybridMultilevel"/>
    <w:tmpl w:val="7C321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4345BB"/>
    <w:multiLevelType w:val="hybridMultilevel"/>
    <w:tmpl w:val="2620E188"/>
    <w:lvl w:ilvl="0" w:tplc="E2A80CBA">
      <w:start w:val="1"/>
      <w:numFmt w:val="bullet"/>
      <w:pStyle w:val="Tablebullet"/>
      <w:lvlText w:val=""/>
      <w:lvlJc w:val="left"/>
      <w:pPr>
        <w:ind w:left="720" w:hanging="360"/>
      </w:pPr>
      <w:rPr>
        <w:rFonts w:ascii="Symbol" w:hAnsi="Symbol" w:hint="default"/>
        <w:color w:val="7F7F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77B1855"/>
    <w:multiLevelType w:val="hybridMultilevel"/>
    <w:tmpl w:val="FC8E6D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43BF11"/>
    <w:multiLevelType w:val="hybridMultilevel"/>
    <w:tmpl w:val="DA24148C"/>
    <w:lvl w:ilvl="0" w:tplc="AC860B84">
      <w:start w:val="1"/>
      <w:numFmt w:val="bullet"/>
      <w:lvlText w:val=""/>
      <w:lvlJc w:val="left"/>
      <w:pPr>
        <w:ind w:left="1080" w:hanging="360"/>
      </w:pPr>
      <w:rPr>
        <w:rFonts w:ascii="Symbol" w:hAnsi="Symbol" w:hint="default"/>
      </w:rPr>
    </w:lvl>
    <w:lvl w:ilvl="1" w:tplc="3980456E">
      <w:start w:val="1"/>
      <w:numFmt w:val="bullet"/>
      <w:lvlText w:val="o"/>
      <w:lvlJc w:val="left"/>
      <w:pPr>
        <w:ind w:left="1800" w:hanging="360"/>
      </w:pPr>
      <w:rPr>
        <w:rFonts w:ascii="Courier New" w:hAnsi="Courier New" w:hint="default"/>
      </w:rPr>
    </w:lvl>
    <w:lvl w:ilvl="2" w:tplc="DDFE0626">
      <w:start w:val="1"/>
      <w:numFmt w:val="bullet"/>
      <w:lvlText w:val=""/>
      <w:lvlJc w:val="left"/>
      <w:pPr>
        <w:ind w:left="2520" w:hanging="360"/>
      </w:pPr>
      <w:rPr>
        <w:rFonts w:ascii="Wingdings" w:hAnsi="Wingdings" w:hint="default"/>
      </w:rPr>
    </w:lvl>
    <w:lvl w:ilvl="3" w:tplc="5DA4D16C">
      <w:start w:val="1"/>
      <w:numFmt w:val="bullet"/>
      <w:lvlText w:val=""/>
      <w:lvlJc w:val="left"/>
      <w:pPr>
        <w:ind w:left="3240" w:hanging="360"/>
      </w:pPr>
      <w:rPr>
        <w:rFonts w:ascii="Symbol" w:hAnsi="Symbol" w:hint="default"/>
      </w:rPr>
    </w:lvl>
    <w:lvl w:ilvl="4" w:tplc="A7ACEFAA">
      <w:start w:val="1"/>
      <w:numFmt w:val="bullet"/>
      <w:lvlText w:val="o"/>
      <w:lvlJc w:val="left"/>
      <w:pPr>
        <w:ind w:left="3960" w:hanging="360"/>
      </w:pPr>
      <w:rPr>
        <w:rFonts w:ascii="Courier New" w:hAnsi="Courier New" w:hint="default"/>
      </w:rPr>
    </w:lvl>
    <w:lvl w:ilvl="5" w:tplc="E81407B0">
      <w:start w:val="1"/>
      <w:numFmt w:val="bullet"/>
      <w:lvlText w:val=""/>
      <w:lvlJc w:val="left"/>
      <w:pPr>
        <w:ind w:left="4680" w:hanging="360"/>
      </w:pPr>
      <w:rPr>
        <w:rFonts w:ascii="Wingdings" w:hAnsi="Wingdings" w:hint="default"/>
      </w:rPr>
    </w:lvl>
    <w:lvl w:ilvl="6" w:tplc="517C73B2">
      <w:start w:val="1"/>
      <w:numFmt w:val="bullet"/>
      <w:lvlText w:val=""/>
      <w:lvlJc w:val="left"/>
      <w:pPr>
        <w:ind w:left="5400" w:hanging="360"/>
      </w:pPr>
      <w:rPr>
        <w:rFonts w:ascii="Symbol" w:hAnsi="Symbol" w:hint="default"/>
      </w:rPr>
    </w:lvl>
    <w:lvl w:ilvl="7" w:tplc="ECFC3740">
      <w:start w:val="1"/>
      <w:numFmt w:val="bullet"/>
      <w:lvlText w:val="o"/>
      <w:lvlJc w:val="left"/>
      <w:pPr>
        <w:ind w:left="6120" w:hanging="360"/>
      </w:pPr>
      <w:rPr>
        <w:rFonts w:ascii="Courier New" w:hAnsi="Courier New" w:hint="default"/>
      </w:rPr>
    </w:lvl>
    <w:lvl w:ilvl="8" w:tplc="ED7406EC">
      <w:start w:val="1"/>
      <w:numFmt w:val="bullet"/>
      <w:lvlText w:val=""/>
      <w:lvlJc w:val="left"/>
      <w:pPr>
        <w:ind w:left="6840" w:hanging="360"/>
      </w:pPr>
      <w:rPr>
        <w:rFonts w:ascii="Wingdings" w:hAnsi="Wingdings" w:hint="default"/>
      </w:rPr>
    </w:lvl>
  </w:abstractNum>
  <w:abstractNum w:abstractNumId="25" w15:restartNumberingAfterBreak="0">
    <w:nsid w:val="72AB57A3"/>
    <w:multiLevelType w:val="hybridMultilevel"/>
    <w:tmpl w:val="D8B418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6492348"/>
    <w:multiLevelType w:val="hybridMultilevel"/>
    <w:tmpl w:val="5AF4940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267785349">
    <w:abstractNumId w:val="8"/>
  </w:num>
  <w:num w:numId="2" w16cid:durableId="1207448424">
    <w:abstractNumId w:val="24"/>
  </w:num>
  <w:num w:numId="3" w16cid:durableId="137890863">
    <w:abstractNumId w:val="2"/>
  </w:num>
  <w:num w:numId="4" w16cid:durableId="1661348059">
    <w:abstractNumId w:val="2"/>
  </w:num>
  <w:num w:numId="5" w16cid:durableId="1599286626">
    <w:abstractNumId w:val="1"/>
  </w:num>
  <w:num w:numId="6" w16cid:durableId="65495526">
    <w:abstractNumId w:val="1"/>
  </w:num>
  <w:num w:numId="7" w16cid:durableId="886913940">
    <w:abstractNumId w:val="14"/>
  </w:num>
  <w:num w:numId="8" w16cid:durableId="1339428061">
    <w:abstractNumId w:val="14"/>
  </w:num>
  <w:num w:numId="9" w16cid:durableId="752165223">
    <w:abstractNumId w:val="14"/>
  </w:num>
  <w:num w:numId="10" w16cid:durableId="391122680">
    <w:abstractNumId w:val="17"/>
  </w:num>
  <w:num w:numId="11" w16cid:durableId="841162346">
    <w:abstractNumId w:val="2"/>
  </w:num>
  <w:num w:numId="12" w16cid:durableId="897742409">
    <w:abstractNumId w:val="0"/>
  </w:num>
  <w:num w:numId="13" w16cid:durableId="354580168">
    <w:abstractNumId w:val="11"/>
  </w:num>
  <w:num w:numId="14" w16cid:durableId="79760850">
    <w:abstractNumId w:val="1"/>
  </w:num>
  <w:num w:numId="15" w16cid:durableId="822350193">
    <w:abstractNumId w:val="22"/>
  </w:num>
  <w:num w:numId="16" w16cid:durableId="1606615907">
    <w:abstractNumId w:val="16"/>
  </w:num>
  <w:num w:numId="17" w16cid:durableId="329141615">
    <w:abstractNumId w:val="7"/>
  </w:num>
  <w:num w:numId="18" w16cid:durableId="544609235">
    <w:abstractNumId w:val="6"/>
  </w:num>
  <w:num w:numId="19" w16cid:durableId="690377527">
    <w:abstractNumId w:val="4"/>
  </w:num>
  <w:num w:numId="20" w16cid:durableId="1540431273">
    <w:abstractNumId w:val="10"/>
  </w:num>
  <w:num w:numId="21" w16cid:durableId="1185293044">
    <w:abstractNumId w:val="15"/>
  </w:num>
  <w:num w:numId="22" w16cid:durableId="841316072">
    <w:abstractNumId w:val="9"/>
  </w:num>
  <w:num w:numId="23" w16cid:durableId="563494556">
    <w:abstractNumId w:val="23"/>
  </w:num>
  <w:num w:numId="24" w16cid:durableId="1505439711">
    <w:abstractNumId w:val="13"/>
  </w:num>
  <w:num w:numId="25" w16cid:durableId="114180558">
    <w:abstractNumId w:val="12"/>
  </w:num>
  <w:num w:numId="26" w16cid:durableId="383483653">
    <w:abstractNumId w:val="21"/>
  </w:num>
  <w:num w:numId="27" w16cid:durableId="458108640">
    <w:abstractNumId w:val="19"/>
  </w:num>
  <w:num w:numId="28" w16cid:durableId="928390674">
    <w:abstractNumId w:val="18"/>
  </w:num>
  <w:num w:numId="29" w16cid:durableId="2017344412">
    <w:abstractNumId w:val="3"/>
  </w:num>
  <w:num w:numId="30" w16cid:durableId="448551539">
    <w:abstractNumId w:val="25"/>
  </w:num>
  <w:num w:numId="31" w16cid:durableId="558901380">
    <w:abstractNumId w:val="5"/>
  </w:num>
  <w:num w:numId="32" w16cid:durableId="281039916">
    <w:abstractNumId w:val="26"/>
  </w:num>
  <w:num w:numId="33" w16cid:durableId="1769813501">
    <w:abstractNumId w:val="20"/>
  </w:num>
  <w:num w:numId="34" w16cid:durableId="15920789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347"/>
    <w:rsid w:val="00004103"/>
    <w:rsid w:val="00022588"/>
    <w:rsid w:val="000250B3"/>
    <w:rsid w:val="000276B0"/>
    <w:rsid w:val="00037D4C"/>
    <w:rsid w:val="00046DB6"/>
    <w:rsid w:val="0006279A"/>
    <w:rsid w:val="000674CF"/>
    <w:rsid w:val="000721AF"/>
    <w:rsid w:val="00073240"/>
    <w:rsid w:val="000771B0"/>
    <w:rsid w:val="000904EB"/>
    <w:rsid w:val="00092BC8"/>
    <w:rsid w:val="000B4613"/>
    <w:rsid w:val="000C12A3"/>
    <w:rsid w:val="000C4F07"/>
    <w:rsid w:val="000C5681"/>
    <w:rsid w:val="000D23DC"/>
    <w:rsid w:val="000D2C68"/>
    <w:rsid w:val="000D4298"/>
    <w:rsid w:val="000F7C69"/>
    <w:rsid w:val="001131B2"/>
    <w:rsid w:val="001431B6"/>
    <w:rsid w:val="001463FB"/>
    <w:rsid w:val="00146DC7"/>
    <w:rsid w:val="00161EE4"/>
    <w:rsid w:val="00161EF0"/>
    <w:rsid w:val="001653F6"/>
    <w:rsid w:val="0016550E"/>
    <w:rsid w:val="00183FBB"/>
    <w:rsid w:val="00187125"/>
    <w:rsid w:val="00191C3E"/>
    <w:rsid w:val="0019699E"/>
    <w:rsid w:val="001A16FD"/>
    <w:rsid w:val="001A3777"/>
    <w:rsid w:val="001A7EE5"/>
    <w:rsid w:val="001B3960"/>
    <w:rsid w:val="001B5409"/>
    <w:rsid w:val="001C6884"/>
    <w:rsid w:val="001C7ECC"/>
    <w:rsid w:val="001E0829"/>
    <w:rsid w:val="001E20CD"/>
    <w:rsid w:val="001F3482"/>
    <w:rsid w:val="001F7A55"/>
    <w:rsid w:val="0020539E"/>
    <w:rsid w:val="0021088D"/>
    <w:rsid w:val="00215670"/>
    <w:rsid w:val="00221858"/>
    <w:rsid w:val="00226B5B"/>
    <w:rsid w:val="002351BB"/>
    <w:rsid w:val="00247134"/>
    <w:rsid w:val="00250514"/>
    <w:rsid w:val="00250FD1"/>
    <w:rsid w:val="00282416"/>
    <w:rsid w:val="0028697B"/>
    <w:rsid w:val="00293166"/>
    <w:rsid w:val="00293787"/>
    <w:rsid w:val="00295FA0"/>
    <w:rsid w:val="002A1B7B"/>
    <w:rsid w:val="002B31E9"/>
    <w:rsid w:val="002C170D"/>
    <w:rsid w:val="002D488D"/>
    <w:rsid w:val="002E1E5A"/>
    <w:rsid w:val="002E4105"/>
    <w:rsid w:val="002F03E3"/>
    <w:rsid w:val="002F42BA"/>
    <w:rsid w:val="0030459C"/>
    <w:rsid w:val="00304E39"/>
    <w:rsid w:val="00351EAB"/>
    <w:rsid w:val="0035442D"/>
    <w:rsid w:val="00375C50"/>
    <w:rsid w:val="00376ACA"/>
    <w:rsid w:val="00386073"/>
    <w:rsid w:val="003907FE"/>
    <w:rsid w:val="003953EB"/>
    <w:rsid w:val="00397540"/>
    <w:rsid w:val="003B276E"/>
    <w:rsid w:val="003B4458"/>
    <w:rsid w:val="003C6E3B"/>
    <w:rsid w:val="00412474"/>
    <w:rsid w:val="0042175F"/>
    <w:rsid w:val="00433438"/>
    <w:rsid w:val="00434F8F"/>
    <w:rsid w:val="00441AFC"/>
    <w:rsid w:val="004437B9"/>
    <w:rsid w:val="00443C40"/>
    <w:rsid w:val="00444A1D"/>
    <w:rsid w:val="00461D3C"/>
    <w:rsid w:val="00471D21"/>
    <w:rsid w:val="0047368D"/>
    <w:rsid w:val="004767FC"/>
    <w:rsid w:val="0048575A"/>
    <w:rsid w:val="00490C83"/>
    <w:rsid w:val="004915F0"/>
    <w:rsid w:val="004965CE"/>
    <w:rsid w:val="004B6DC0"/>
    <w:rsid w:val="004C6E5B"/>
    <w:rsid w:val="004F6904"/>
    <w:rsid w:val="00507691"/>
    <w:rsid w:val="00510850"/>
    <w:rsid w:val="005138D4"/>
    <w:rsid w:val="00514D0B"/>
    <w:rsid w:val="00526A5C"/>
    <w:rsid w:val="00550857"/>
    <w:rsid w:val="005562C2"/>
    <w:rsid w:val="00560C8F"/>
    <w:rsid w:val="005630CE"/>
    <w:rsid w:val="00575352"/>
    <w:rsid w:val="00576FB0"/>
    <w:rsid w:val="0058187F"/>
    <w:rsid w:val="00584BE3"/>
    <w:rsid w:val="005910FA"/>
    <w:rsid w:val="0059758F"/>
    <w:rsid w:val="005977A9"/>
    <w:rsid w:val="005A11FF"/>
    <w:rsid w:val="005B06CF"/>
    <w:rsid w:val="005B2DA0"/>
    <w:rsid w:val="005B53F0"/>
    <w:rsid w:val="005C437A"/>
    <w:rsid w:val="005D0E1E"/>
    <w:rsid w:val="005D2C2C"/>
    <w:rsid w:val="005D2F46"/>
    <w:rsid w:val="005D343B"/>
    <w:rsid w:val="005D3B2B"/>
    <w:rsid w:val="005D4CCA"/>
    <w:rsid w:val="005E413F"/>
    <w:rsid w:val="005E4290"/>
    <w:rsid w:val="00637481"/>
    <w:rsid w:val="00637E02"/>
    <w:rsid w:val="0065052B"/>
    <w:rsid w:val="00663CDC"/>
    <w:rsid w:val="00682E24"/>
    <w:rsid w:val="00687351"/>
    <w:rsid w:val="006942DA"/>
    <w:rsid w:val="006A6FD7"/>
    <w:rsid w:val="006B6C8A"/>
    <w:rsid w:val="006C02F8"/>
    <w:rsid w:val="006C14A0"/>
    <w:rsid w:val="006C2FEE"/>
    <w:rsid w:val="006C70B7"/>
    <w:rsid w:val="006E0E96"/>
    <w:rsid w:val="006F01BF"/>
    <w:rsid w:val="006F11B5"/>
    <w:rsid w:val="00705E4D"/>
    <w:rsid w:val="00744E7D"/>
    <w:rsid w:val="00763440"/>
    <w:rsid w:val="00773B1D"/>
    <w:rsid w:val="0077525D"/>
    <w:rsid w:val="0077539A"/>
    <w:rsid w:val="00776354"/>
    <w:rsid w:val="00782E12"/>
    <w:rsid w:val="00797120"/>
    <w:rsid w:val="007C4F50"/>
    <w:rsid w:val="007D0245"/>
    <w:rsid w:val="007D124B"/>
    <w:rsid w:val="007E433C"/>
    <w:rsid w:val="007F4AE2"/>
    <w:rsid w:val="00801DD4"/>
    <w:rsid w:val="00825D89"/>
    <w:rsid w:val="00833BA8"/>
    <w:rsid w:val="008419E2"/>
    <w:rsid w:val="00854C4B"/>
    <w:rsid w:val="0085643C"/>
    <w:rsid w:val="00860660"/>
    <w:rsid w:val="00867CD8"/>
    <w:rsid w:val="00884337"/>
    <w:rsid w:val="008A40BC"/>
    <w:rsid w:val="008A5E58"/>
    <w:rsid w:val="008A647C"/>
    <w:rsid w:val="008A6C04"/>
    <w:rsid w:val="008B4114"/>
    <w:rsid w:val="008B5789"/>
    <w:rsid w:val="008C3030"/>
    <w:rsid w:val="008C4B6C"/>
    <w:rsid w:val="008D1549"/>
    <w:rsid w:val="008E0CC9"/>
    <w:rsid w:val="00907BCB"/>
    <w:rsid w:val="00916B13"/>
    <w:rsid w:val="00920FB1"/>
    <w:rsid w:val="0093135F"/>
    <w:rsid w:val="009364C7"/>
    <w:rsid w:val="009615ED"/>
    <w:rsid w:val="00961742"/>
    <w:rsid w:val="009671E6"/>
    <w:rsid w:val="009747C9"/>
    <w:rsid w:val="00981D76"/>
    <w:rsid w:val="00991108"/>
    <w:rsid w:val="0099212E"/>
    <w:rsid w:val="0099218A"/>
    <w:rsid w:val="00996264"/>
    <w:rsid w:val="009A2023"/>
    <w:rsid w:val="009A3363"/>
    <w:rsid w:val="009D79FA"/>
    <w:rsid w:val="009E0AB5"/>
    <w:rsid w:val="009E6EAE"/>
    <w:rsid w:val="009F5D53"/>
    <w:rsid w:val="00A012AD"/>
    <w:rsid w:val="00A01C9F"/>
    <w:rsid w:val="00A03FF0"/>
    <w:rsid w:val="00A0442C"/>
    <w:rsid w:val="00A11631"/>
    <w:rsid w:val="00A1549C"/>
    <w:rsid w:val="00A336CF"/>
    <w:rsid w:val="00A54AEE"/>
    <w:rsid w:val="00A62B35"/>
    <w:rsid w:val="00A63E28"/>
    <w:rsid w:val="00A82959"/>
    <w:rsid w:val="00A835CA"/>
    <w:rsid w:val="00A848E8"/>
    <w:rsid w:val="00A94410"/>
    <w:rsid w:val="00AA69B6"/>
    <w:rsid w:val="00AB059E"/>
    <w:rsid w:val="00AB7BC8"/>
    <w:rsid w:val="00AB7C6C"/>
    <w:rsid w:val="00AC0AF3"/>
    <w:rsid w:val="00AD1FCC"/>
    <w:rsid w:val="00AD6010"/>
    <w:rsid w:val="00AE4A44"/>
    <w:rsid w:val="00AE6154"/>
    <w:rsid w:val="00AE7F84"/>
    <w:rsid w:val="00AF178C"/>
    <w:rsid w:val="00B04CCE"/>
    <w:rsid w:val="00B1093C"/>
    <w:rsid w:val="00B151A4"/>
    <w:rsid w:val="00B2194A"/>
    <w:rsid w:val="00B444C3"/>
    <w:rsid w:val="00B50462"/>
    <w:rsid w:val="00B51B2B"/>
    <w:rsid w:val="00B82073"/>
    <w:rsid w:val="00B84F86"/>
    <w:rsid w:val="00B85586"/>
    <w:rsid w:val="00B91BC6"/>
    <w:rsid w:val="00B92E0C"/>
    <w:rsid w:val="00BA0C2B"/>
    <w:rsid w:val="00BB4882"/>
    <w:rsid w:val="00BB7347"/>
    <w:rsid w:val="00BC4BC1"/>
    <w:rsid w:val="00BD27C0"/>
    <w:rsid w:val="00C050E0"/>
    <w:rsid w:val="00C17998"/>
    <w:rsid w:val="00C2502F"/>
    <w:rsid w:val="00C30121"/>
    <w:rsid w:val="00C355F9"/>
    <w:rsid w:val="00C41583"/>
    <w:rsid w:val="00C44381"/>
    <w:rsid w:val="00C4595D"/>
    <w:rsid w:val="00C63DD3"/>
    <w:rsid w:val="00C711CB"/>
    <w:rsid w:val="00C71F1D"/>
    <w:rsid w:val="00C9033E"/>
    <w:rsid w:val="00C941C6"/>
    <w:rsid w:val="00C97AB8"/>
    <w:rsid w:val="00CA67B8"/>
    <w:rsid w:val="00CB37A4"/>
    <w:rsid w:val="00CC3918"/>
    <w:rsid w:val="00CE1931"/>
    <w:rsid w:val="00CE1AAE"/>
    <w:rsid w:val="00CE3D51"/>
    <w:rsid w:val="00CF0AEC"/>
    <w:rsid w:val="00CF3DE9"/>
    <w:rsid w:val="00CF4189"/>
    <w:rsid w:val="00CF46FA"/>
    <w:rsid w:val="00CF7D1E"/>
    <w:rsid w:val="00D03203"/>
    <w:rsid w:val="00D04DD6"/>
    <w:rsid w:val="00D070D7"/>
    <w:rsid w:val="00D07469"/>
    <w:rsid w:val="00D119F7"/>
    <w:rsid w:val="00D21AB8"/>
    <w:rsid w:val="00D35F16"/>
    <w:rsid w:val="00D41EB7"/>
    <w:rsid w:val="00D464DC"/>
    <w:rsid w:val="00D51E51"/>
    <w:rsid w:val="00D55194"/>
    <w:rsid w:val="00D60A15"/>
    <w:rsid w:val="00D702F5"/>
    <w:rsid w:val="00D76163"/>
    <w:rsid w:val="00D81AE5"/>
    <w:rsid w:val="00D84A30"/>
    <w:rsid w:val="00D85406"/>
    <w:rsid w:val="00DA45D6"/>
    <w:rsid w:val="00DA6B4B"/>
    <w:rsid w:val="00DD4010"/>
    <w:rsid w:val="00E058B3"/>
    <w:rsid w:val="00E06140"/>
    <w:rsid w:val="00E12E0A"/>
    <w:rsid w:val="00E31C4C"/>
    <w:rsid w:val="00E45451"/>
    <w:rsid w:val="00E50E2E"/>
    <w:rsid w:val="00E54AC7"/>
    <w:rsid w:val="00E65C1C"/>
    <w:rsid w:val="00E72ED1"/>
    <w:rsid w:val="00E8004C"/>
    <w:rsid w:val="00E87B49"/>
    <w:rsid w:val="00E90C6B"/>
    <w:rsid w:val="00E94095"/>
    <w:rsid w:val="00E95E7D"/>
    <w:rsid w:val="00E96452"/>
    <w:rsid w:val="00EB355F"/>
    <w:rsid w:val="00EC69DE"/>
    <w:rsid w:val="00EC72AE"/>
    <w:rsid w:val="00EC7D0C"/>
    <w:rsid w:val="00ED4CBB"/>
    <w:rsid w:val="00ED74FC"/>
    <w:rsid w:val="00EE454D"/>
    <w:rsid w:val="00EE497C"/>
    <w:rsid w:val="00EE57DB"/>
    <w:rsid w:val="00EF5728"/>
    <w:rsid w:val="00F07DAB"/>
    <w:rsid w:val="00F136C9"/>
    <w:rsid w:val="00F172CE"/>
    <w:rsid w:val="00F21E43"/>
    <w:rsid w:val="00F33144"/>
    <w:rsid w:val="00F46BCE"/>
    <w:rsid w:val="00F51793"/>
    <w:rsid w:val="00F57DB6"/>
    <w:rsid w:val="00F72449"/>
    <w:rsid w:val="00F821BF"/>
    <w:rsid w:val="00F830A6"/>
    <w:rsid w:val="00F91335"/>
    <w:rsid w:val="00F97C5D"/>
    <w:rsid w:val="00FA2B5D"/>
    <w:rsid w:val="00FC6BCD"/>
    <w:rsid w:val="00FD0EF5"/>
    <w:rsid w:val="00FE6CC1"/>
    <w:rsid w:val="00FF5A1C"/>
    <w:rsid w:val="00FF6047"/>
    <w:rsid w:val="013A45FF"/>
    <w:rsid w:val="022416C5"/>
    <w:rsid w:val="02E0FACB"/>
    <w:rsid w:val="037201C7"/>
    <w:rsid w:val="0461EC43"/>
    <w:rsid w:val="04A7742D"/>
    <w:rsid w:val="06528F16"/>
    <w:rsid w:val="06E119E2"/>
    <w:rsid w:val="079A940F"/>
    <w:rsid w:val="07E012EF"/>
    <w:rsid w:val="087E5C2D"/>
    <w:rsid w:val="0930C00C"/>
    <w:rsid w:val="099277F6"/>
    <w:rsid w:val="0C961F26"/>
    <w:rsid w:val="0DCB603E"/>
    <w:rsid w:val="101726AA"/>
    <w:rsid w:val="1052DC91"/>
    <w:rsid w:val="13E9F521"/>
    <w:rsid w:val="15496431"/>
    <w:rsid w:val="15E88993"/>
    <w:rsid w:val="160983DD"/>
    <w:rsid w:val="16CD4134"/>
    <w:rsid w:val="179DD341"/>
    <w:rsid w:val="1814E337"/>
    <w:rsid w:val="18F66E9A"/>
    <w:rsid w:val="1B57A17E"/>
    <w:rsid w:val="1BAEB753"/>
    <w:rsid w:val="1DDF848B"/>
    <w:rsid w:val="1E77ADF4"/>
    <w:rsid w:val="1EA8494A"/>
    <w:rsid w:val="1F6B1E03"/>
    <w:rsid w:val="20A9611C"/>
    <w:rsid w:val="21D33A58"/>
    <w:rsid w:val="22B8B476"/>
    <w:rsid w:val="22D45DE9"/>
    <w:rsid w:val="2321F82D"/>
    <w:rsid w:val="235E4B45"/>
    <w:rsid w:val="23E27A43"/>
    <w:rsid w:val="2436E5B9"/>
    <w:rsid w:val="2461A2B6"/>
    <w:rsid w:val="25AFA05C"/>
    <w:rsid w:val="2701C976"/>
    <w:rsid w:val="277342DA"/>
    <w:rsid w:val="286247A9"/>
    <w:rsid w:val="28C0A6E6"/>
    <w:rsid w:val="2AB4FE97"/>
    <w:rsid w:val="2AD3AD19"/>
    <w:rsid w:val="2B245CAD"/>
    <w:rsid w:val="2D070E2C"/>
    <w:rsid w:val="2D11B5EF"/>
    <w:rsid w:val="2E771AB2"/>
    <w:rsid w:val="2E947E0F"/>
    <w:rsid w:val="2FA6D4EC"/>
    <w:rsid w:val="30805A85"/>
    <w:rsid w:val="30B63265"/>
    <w:rsid w:val="318830B2"/>
    <w:rsid w:val="32C05197"/>
    <w:rsid w:val="3341BE1D"/>
    <w:rsid w:val="33EA5C92"/>
    <w:rsid w:val="35E4BC9B"/>
    <w:rsid w:val="38C0D788"/>
    <w:rsid w:val="3B93A37F"/>
    <w:rsid w:val="3C67C015"/>
    <w:rsid w:val="3D20D3FE"/>
    <w:rsid w:val="3D682674"/>
    <w:rsid w:val="3E7D26E3"/>
    <w:rsid w:val="3F7599DB"/>
    <w:rsid w:val="3FE9BE59"/>
    <w:rsid w:val="40783687"/>
    <w:rsid w:val="42A646E7"/>
    <w:rsid w:val="4380B746"/>
    <w:rsid w:val="448A98CE"/>
    <w:rsid w:val="46413826"/>
    <w:rsid w:val="4A8A5D61"/>
    <w:rsid w:val="4B1C7026"/>
    <w:rsid w:val="4C111EE6"/>
    <w:rsid w:val="4D667F70"/>
    <w:rsid w:val="4DCA1BAD"/>
    <w:rsid w:val="4F0336D4"/>
    <w:rsid w:val="4FC94FD0"/>
    <w:rsid w:val="4FDD0743"/>
    <w:rsid w:val="50F9128C"/>
    <w:rsid w:val="516AE3C0"/>
    <w:rsid w:val="51CBB8D3"/>
    <w:rsid w:val="5390CC1A"/>
    <w:rsid w:val="55131EF4"/>
    <w:rsid w:val="55614C3B"/>
    <w:rsid w:val="564A1389"/>
    <w:rsid w:val="57E2EEC4"/>
    <w:rsid w:val="580431F1"/>
    <w:rsid w:val="58CB22F4"/>
    <w:rsid w:val="5B65F60C"/>
    <w:rsid w:val="5C4E339F"/>
    <w:rsid w:val="5D7FA27D"/>
    <w:rsid w:val="5E6B41DE"/>
    <w:rsid w:val="5E79137E"/>
    <w:rsid w:val="61929719"/>
    <w:rsid w:val="620018A8"/>
    <w:rsid w:val="6290A00F"/>
    <w:rsid w:val="62B6A089"/>
    <w:rsid w:val="634146C8"/>
    <w:rsid w:val="63D42D89"/>
    <w:rsid w:val="63FA3A0A"/>
    <w:rsid w:val="643E98DE"/>
    <w:rsid w:val="6527DD1A"/>
    <w:rsid w:val="6598760A"/>
    <w:rsid w:val="6687188A"/>
    <w:rsid w:val="67A2828E"/>
    <w:rsid w:val="68391EB6"/>
    <w:rsid w:val="68A332E2"/>
    <w:rsid w:val="695717A4"/>
    <w:rsid w:val="6B649ED9"/>
    <w:rsid w:val="6B8B5EBB"/>
    <w:rsid w:val="6BECA482"/>
    <w:rsid w:val="6CDE856E"/>
    <w:rsid w:val="6E65BB35"/>
    <w:rsid w:val="6E9533CD"/>
    <w:rsid w:val="6FD38F14"/>
    <w:rsid w:val="71D71B87"/>
    <w:rsid w:val="7210E4EA"/>
    <w:rsid w:val="757EA03A"/>
    <w:rsid w:val="75C227E9"/>
    <w:rsid w:val="760A3566"/>
    <w:rsid w:val="7697E86A"/>
    <w:rsid w:val="77474B8F"/>
    <w:rsid w:val="77DD63EB"/>
    <w:rsid w:val="78D5C2F3"/>
    <w:rsid w:val="79F39F3A"/>
    <w:rsid w:val="7A0EDA39"/>
    <w:rsid w:val="7BE8E9F8"/>
    <w:rsid w:val="7F369255"/>
    <w:rsid w:val="7FB7540A"/>
    <w:rsid w:val="7FCB6F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93EF9"/>
  <w15:chartTrackingRefBased/>
  <w15:docId w15:val="{4820F2C6-BD3B-441B-A2D7-B8964DA15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406"/>
    <w:pPr>
      <w:spacing w:after="200" w:line="276" w:lineRule="auto"/>
    </w:pPr>
    <w:rPr>
      <w:rFonts w:ascii="Arial" w:hAnsi="Arial" w:cs="Arial"/>
      <w:szCs w:val="21"/>
      <w:lang w:val="en-US" w:eastAsia="en-AU"/>
    </w:rPr>
  </w:style>
  <w:style w:type="paragraph" w:styleId="Heading1">
    <w:name w:val="heading 1"/>
    <w:basedOn w:val="Reportsub-title"/>
    <w:next w:val="Normal"/>
    <w:link w:val="Heading1Char"/>
    <w:qFormat/>
    <w:rsid w:val="00D85406"/>
    <w:pPr>
      <w:outlineLvl w:val="0"/>
    </w:pPr>
    <w:rPr>
      <w:b/>
      <w:color w:val="000000" w:themeColor="text1"/>
      <w:sz w:val="36"/>
    </w:rPr>
  </w:style>
  <w:style w:type="paragraph" w:styleId="Heading2">
    <w:name w:val="heading 2"/>
    <w:basedOn w:val="Normal"/>
    <w:next w:val="Normal"/>
    <w:link w:val="Heading2Char"/>
    <w:qFormat/>
    <w:rsid w:val="00D85406"/>
    <w:pPr>
      <w:keepNext/>
      <w:spacing w:after="120" w:line="240" w:lineRule="auto"/>
      <w:outlineLvl w:val="1"/>
    </w:pPr>
    <w:rPr>
      <w:b/>
      <w:bCs/>
      <w:iCs/>
      <w:color w:val="000000" w:themeColor="text1"/>
      <w:sz w:val="28"/>
      <w:szCs w:val="28"/>
      <w:lang w:val="en-AU" w:eastAsia="en-US"/>
    </w:rPr>
  </w:style>
  <w:style w:type="paragraph" w:styleId="Heading3">
    <w:name w:val="heading 3"/>
    <w:basedOn w:val="Normal"/>
    <w:next w:val="Normal"/>
    <w:link w:val="Heading3Char"/>
    <w:qFormat/>
    <w:rsid w:val="002A1B7B"/>
    <w:pPr>
      <w:spacing w:after="120" w:line="240" w:lineRule="auto"/>
      <w:outlineLvl w:val="2"/>
    </w:pPr>
    <w:rPr>
      <w:color w:val="7F7F7F"/>
      <w:sz w:val="28"/>
      <w:szCs w:val="28"/>
      <w:lang w:val="en-AU" w:eastAsia="en-US"/>
    </w:rPr>
  </w:style>
  <w:style w:type="paragraph" w:styleId="Heading4">
    <w:name w:val="heading 4"/>
    <w:basedOn w:val="BodyText"/>
    <w:next w:val="Normal"/>
    <w:link w:val="Heading4Char"/>
    <w:unhideWhenUsed/>
    <w:qFormat/>
    <w:rsid w:val="00EE454D"/>
    <w:pPr>
      <w:spacing w:after="40"/>
      <w:outlineLvl w:val="3"/>
    </w:pPr>
    <w:rPr>
      <w:b/>
    </w:rPr>
  </w:style>
  <w:style w:type="paragraph" w:styleId="Heading5">
    <w:name w:val="heading 5"/>
    <w:basedOn w:val="Normal"/>
    <w:next w:val="Normal"/>
    <w:link w:val="Heading5Char"/>
    <w:uiPriority w:val="9"/>
    <w:unhideWhenUsed/>
    <w:qFormat/>
    <w:rsid w:val="00BB4882"/>
    <w:pPr>
      <w:keepNext/>
      <w:keepLines/>
      <w:spacing w:before="40" w:after="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85406"/>
    <w:rPr>
      <w:rFonts w:ascii="Arial" w:hAnsi="Arial" w:cs="Arial"/>
      <w:b/>
      <w:color w:val="000000" w:themeColor="text1"/>
      <w:sz w:val="36"/>
      <w:szCs w:val="30"/>
      <w:lang w:eastAsia="en-AU"/>
    </w:rPr>
  </w:style>
  <w:style w:type="character" w:customStyle="1" w:styleId="Heading2Char">
    <w:name w:val="Heading 2 Char"/>
    <w:link w:val="Heading2"/>
    <w:rsid w:val="00D85406"/>
    <w:rPr>
      <w:rFonts w:ascii="Arial" w:hAnsi="Arial" w:cs="Arial"/>
      <w:b/>
      <w:bCs/>
      <w:iCs/>
      <w:color w:val="000000" w:themeColor="text1"/>
      <w:sz w:val="28"/>
      <w:szCs w:val="28"/>
    </w:rPr>
  </w:style>
  <w:style w:type="character" w:customStyle="1" w:styleId="Heading3Char">
    <w:name w:val="Heading 3 Char"/>
    <w:link w:val="Heading3"/>
    <w:rsid w:val="002A1B7B"/>
    <w:rPr>
      <w:rFonts w:ascii="Arial" w:hAnsi="Arial" w:cs="Arial"/>
      <w:color w:val="7F7F7F"/>
      <w:sz w:val="28"/>
      <w:szCs w:val="28"/>
    </w:rPr>
  </w:style>
  <w:style w:type="paragraph" w:styleId="ListBullet">
    <w:name w:val="List Bullet"/>
    <w:basedOn w:val="Normal"/>
    <w:rsid w:val="00EE454D"/>
    <w:pPr>
      <w:numPr>
        <w:numId w:val="11"/>
      </w:numPr>
      <w:spacing w:after="120"/>
      <w:contextualSpacing/>
    </w:pPr>
  </w:style>
  <w:style w:type="paragraph" w:styleId="ListNumber">
    <w:name w:val="List Number"/>
    <w:basedOn w:val="Normal"/>
    <w:rsid w:val="00F57DB6"/>
    <w:pPr>
      <w:numPr>
        <w:numId w:val="14"/>
      </w:numPr>
      <w:spacing w:after="120"/>
      <w:contextualSpacing/>
    </w:pPr>
  </w:style>
  <w:style w:type="paragraph" w:styleId="Header">
    <w:name w:val="header"/>
    <w:basedOn w:val="Normal"/>
    <w:link w:val="HeaderChar"/>
    <w:rsid w:val="00A63E28"/>
    <w:pPr>
      <w:tabs>
        <w:tab w:val="center" w:pos="4153"/>
        <w:tab w:val="right" w:pos="8306"/>
      </w:tabs>
    </w:pPr>
    <w:rPr>
      <w:noProof/>
      <w:color w:val="3D4359"/>
      <w:sz w:val="20"/>
      <w:lang w:val="en-AU"/>
    </w:rPr>
  </w:style>
  <w:style w:type="character" w:customStyle="1" w:styleId="HeaderChar">
    <w:name w:val="Header Char"/>
    <w:link w:val="Header"/>
    <w:rsid w:val="00A63E28"/>
    <w:rPr>
      <w:rFonts w:ascii="Arial" w:hAnsi="Arial" w:cs="Arial"/>
      <w:noProof/>
      <w:color w:val="3D4359"/>
      <w:sz w:val="20"/>
      <w:szCs w:val="21"/>
      <w:lang w:eastAsia="en-AU"/>
    </w:rPr>
  </w:style>
  <w:style w:type="character" w:customStyle="1" w:styleId="Heading4Char">
    <w:name w:val="Heading 4 Char"/>
    <w:link w:val="Heading4"/>
    <w:rsid w:val="00EE454D"/>
    <w:rPr>
      <w:rFonts w:ascii="Arial" w:hAnsi="Arial" w:cs="Arial"/>
      <w:b/>
      <w:sz w:val="21"/>
      <w:szCs w:val="21"/>
      <w:lang w:val="en-US" w:eastAsia="en-AU"/>
    </w:rPr>
  </w:style>
  <w:style w:type="paragraph" w:styleId="BodyText">
    <w:name w:val="Body Text"/>
    <w:basedOn w:val="Normal"/>
    <w:link w:val="BodyTextChar"/>
    <w:uiPriority w:val="99"/>
    <w:semiHidden/>
    <w:unhideWhenUsed/>
    <w:rsid w:val="00EE454D"/>
    <w:pPr>
      <w:spacing w:after="120"/>
    </w:pPr>
  </w:style>
  <w:style w:type="character" w:customStyle="1" w:styleId="BodyTextChar">
    <w:name w:val="Body Text Char"/>
    <w:basedOn w:val="DefaultParagraphFont"/>
    <w:link w:val="BodyText"/>
    <w:uiPriority w:val="99"/>
    <w:semiHidden/>
    <w:rsid w:val="00EE454D"/>
    <w:rPr>
      <w:rFonts w:ascii="Arial" w:hAnsi="Arial" w:cs="Arial"/>
      <w:sz w:val="21"/>
      <w:szCs w:val="21"/>
      <w:lang w:val="en-US" w:eastAsia="en-AU"/>
    </w:rPr>
  </w:style>
  <w:style w:type="numbering" w:customStyle="1" w:styleId="Headings">
    <w:name w:val="Headings"/>
    <w:uiPriority w:val="99"/>
    <w:rsid w:val="00EE454D"/>
    <w:pPr>
      <w:numPr>
        <w:numId w:val="10"/>
      </w:numPr>
    </w:pPr>
  </w:style>
  <w:style w:type="character" w:styleId="Hyperlink">
    <w:name w:val="Hyperlink"/>
    <w:uiPriority w:val="99"/>
    <w:unhideWhenUsed/>
    <w:rsid w:val="00C44381"/>
    <w:rPr>
      <w:b/>
      <w:color w:val="000000" w:themeColor="text1"/>
      <w:u w:val="single"/>
    </w:rPr>
  </w:style>
  <w:style w:type="paragraph" w:styleId="ListBullet2">
    <w:name w:val="List Bullet 2"/>
    <w:basedOn w:val="ListBullet"/>
    <w:rsid w:val="00F57DB6"/>
    <w:pPr>
      <w:numPr>
        <w:numId w:val="13"/>
      </w:numPr>
    </w:pPr>
  </w:style>
  <w:style w:type="paragraph" w:styleId="ListContinue">
    <w:name w:val="List Continue"/>
    <w:basedOn w:val="Normal"/>
    <w:rsid w:val="00EE454D"/>
    <w:pPr>
      <w:spacing w:after="120"/>
      <w:ind w:left="426"/>
      <w:contextualSpacing/>
    </w:pPr>
  </w:style>
  <w:style w:type="character" w:styleId="PageNumber">
    <w:name w:val="page number"/>
    <w:rsid w:val="00EE454D"/>
  </w:style>
  <w:style w:type="paragraph" w:customStyle="1" w:styleId="Quote1">
    <w:name w:val="Quote1"/>
    <w:qFormat/>
    <w:rsid w:val="00EE454D"/>
    <w:pPr>
      <w:spacing w:after="120" w:line="276" w:lineRule="auto"/>
      <w:ind w:left="567" w:right="566"/>
    </w:pPr>
    <w:rPr>
      <w:rFonts w:ascii="Arial" w:hAnsi="Arial" w:cs="Arial"/>
      <w:i/>
      <w:sz w:val="21"/>
      <w:szCs w:val="21"/>
      <w:lang w:val="en-US" w:eastAsia="en-AU"/>
    </w:rPr>
  </w:style>
  <w:style w:type="paragraph" w:customStyle="1" w:styleId="Tablebullet">
    <w:name w:val="Table bullet"/>
    <w:qFormat/>
    <w:rsid w:val="00F07DAB"/>
    <w:pPr>
      <w:numPr>
        <w:numId w:val="15"/>
      </w:numPr>
      <w:spacing w:before="40" w:after="40" w:line="240" w:lineRule="auto"/>
      <w:ind w:left="371" w:hanging="283"/>
    </w:pPr>
    <w:rPr>
      <w:rFonts w:ascii="Arial" w:hAnsi="Arial" w:cs="Arial"/>
      <w:sz w:val="19"/>
      <w:szCs w:val="19"/>
      <w:lang w:val="en-US" w:eastAsia="en-AU"/>
    </w:rPr>
  </w:style>
  <w:style w:type="paragraph" w:customStyle="1" w:styleId="Tableheader">
    <w:name w:val="Table header"/>
    <w:basedOn w:val="Normal"/>
    <w:qFormat/>
    <w:rsid w:val="00EE454D"/>
    <w:pPr>
      <w:spacing w:before="80" w:after="80" w:line="240" w:lineRule="auto"/>
      <w:ind w:left="62" w:right="62"/>
    </w:pPr>
    <w:rPr>
      <w:color w:val="FFFFFF"/>
    </w:rPr>
  </w:style>
  <w:style w:type="table" w:customStyle="1" w:styleId="Tablestyle-header">
    <w:name w:val="Table style - header"/>
    <w:basedOn w:val="TableNormal"/>
    <w:uiPriority w:val="99"/>
    <w:rsid w:val="00EE454D"/>
    <w:pPr>
      <w:spacing w:after="0" w:line="240" w:lineRule="auto"/>
    </w:pPr>
    <w:rPr>
      <w:rFonts w:ascii="Arial" w:hAnsi="Arial" w:cs="Times New Roman"/>
      <w:sz w:val="20"/>
      <w:szCs w:val="20"/>
      <w:lang w:eastAsia="en-AU"/>
    </w:rPr>
    <w:tblPr/>
  </w:style>
  <w:style w:type="paragraph" w:customStyle="1" w:styleId="Tabletext">
    <w:name w:val="Table text"/>
    <w:qFormat/>
    <w:rsid w:val="00EE454D"/>
    <w:pPr>
      <w:spacing w:before="40" w:after="40" w:line="240" w:lineRule="auto"/>
      <w:ind w:left="62" w:right="62"/>
    </w:pPr>
    <w:rPr>
      <w:rFonts w:ascii="Arial" w:hAnsi="Arial" w:cs="Arial"/>
      <w:sz w:val="19"/>
      <w:szCs w:val="19"/>
      <w:lang w:val="en-US" w:eastAsia="en-AU"/>
    </w:rPr>
  </w:style>
  <w:style w:type="paragraph" w:customStyle="1" w:styleId="TableFigure">
    <w:name w:val="Table/Figure #"/>
    <w:qFormat/>
    <w:rsid w:val="00EE454D"/>
    <w:pPr>
      <w:tabs>
        <w:tab w:val="left" w:pos="567"/>
      </w:tabs>
      <w:spacing w:before="200" w:after="60" w:line="240" w:lineRule="auto"/>
    </w:pPr>
    <w:rPr>
      <w:rFonts w:ascii="Arial" w:hAnsi="Arial" w:cs="Arial"/>
      <w:i/>
      <w:color w:val="7F7F7F"/>
      <w:sz w:val="18"/>
      <w:szCs w:val="18"/>
      <w:lang w:val="en-US" w:eastAsia="en-AU"/>
    </w:rPr>
  </w:style>
  <w:style w:type="paragraph" w:styleId="TOC1">
    <w:name w:val="toc 1"/>
    <w:basedOn w:val="Normal"/>
    <w:next w:val="Normal"/>
    <w:autoRedefine/>
    <w:uiPriority w:val="39"/>
    <w:rsid w:val="000D2C68"/>
    <w:pPr>
      <w:tabs>
        <w:tab w:val="left" w:pos="426"/>
        <w:tab w:val="right" w:leader="dot" w:pos="14601"/>
      </w:tabs>
      <w:spacing w:after="40"/>
    </w:pPr>
    <w:rPr>
      <w:noProof/>
      <w:color w:val="57528B"/>
      <w:sz w:val="24"/>
      <w:szCs w:val="24"/>
    </w:rPr>
  </w:style>
  <w:style w:type="paragraph" w:styleId="TOC2">
    <w:name w:val="toc 2"/>
    <w:basedOn w:val="Normal"/>
    <w:next w:val="Normal"/>
    <w:autoRedefine/>
    <w:uiPriority w:val="39"/>
    <w:rsid w:val="0028697B"/>
    <w:pPr>
      <w:tabs>
        <w:tab w:val="right" w:leader="dot" w:pos="14601"/>
      </w:tabs>
      <w:spacing w:after="40" w:line="240" w:lineRule="auto"/>
      <w:ind w:left="709" w:hanging="709"/>
    </w:pPr>
    <w:rPr>
      <w:bCs/>
      <w:noProof/>
      <w:color w:val="64A6B1"/>
      <w:szCs w:val="22"/>
    </w:rPr>
  </w:style>
  <w:style w:type="paragraph" w:styleId="TOC3">
    <w:name w:val="toc 3"/>
    <w:basedOn w:val="Normal"/>
    <w:next w:val="Normal"/>
    <w:autoRedefine/>
    <w:uiPriority w:val="39"/>
    <w:rsid w:val="009A2023"/>
    <w:pPr>
      <w:tabs>
        <w:tab w:val="right" w:leader="dot" w:pos="14601"/>
      </w:tabs>
      <w:spacing w:after="40" w:line="240" w:lineRule="auto"/>
      <w:ind w:left="1141" w:hanging="709"/>
    </w:pPr>
    <w:rPr>
      <w:noProof/>
      <w:color w:val="808080"/>
      <w:sz w:val="20"/>
    </w:rPr>
  </w:style>
  <w:style w:type="paragraph" w:styleId="TOCHeading">
    <w:name w:val="TOC Heading"/>
    <w:next w:val="Normal"/>
    <w:uiPriority w:val="39"/>
    <w:unhideWhenUsed/>
    <w:qFormat/>
    <w:rsid w:val="000D2C68"/>
    <w:pPr>
      <w:pageBreakBefore/>
      <w:shd w:val="clear" w:color="auto" w:fill="64A6B1"/>
      <w:spacing w:after="180" w:line="276" w:lineRule="auto"/>
    </w:pPr>
    <w:rPr>
      <w:rFonts w:ascii="Arial" w:hAnsi="Arial" w:cs="Arial"/>
      <w:bCs/>
      <w:iCs/>
      <w:noProof/>
      <w:color w:val="FFFFFF" w:themeColor="background1"/>
      <w:sz w:val="32"/>
      <w:szCs w:val="32"/>
      <w:lang w:eastAsia="en-AU"/>
    </w:rPr>
  </w:style>
  <w:style w:type="paragraph" w:styleId="Footer">
    <w:name w:val="footer"/>
    <w:basedOn w:val="Normal"/>
    <w:link w:val="FooterChar"/>
    <w:uiPriority w:val="99"/>
    <w:unhideWhenUsed/>
    <w:rsid w:val="000D2C68"/>
    <w:pPr>
      <w:tabs>
        <w:tab w:val="center" w:pos="4513"/>
        <w:tab w:val="right" w:pos="9026"/>
      </w:tabs>
      <w:spacing w:after="0" w:line="240" w:lineRule="auto"/>
    </w:pPr>
    <w:rPr>
      <w:color w:val="3D4359"/>
      <w:sz w:val="18"/>
      <w:szCs w:val="18"/>
      <w:lang w:val="en-AU"/>
    </w:rPr>
  </w:style>
  <w:style w:type="character" w:customStyle="1" w:styleId="FooterChar">
    <w:name w:val="Footer Char"/>
    <w:basedOn w:val="DefaultParagraphFont"/>
    <w:link w:val="Footer"/>
    <w:uiPriority w:val="99"/>
    <w:rsid w:val="000D2C68"/>
    <w:rPr>
      <w:rFonts w:ascii="Arial" w:hAnsi="Arial" w:cs="Arial"/>
      <w:color w:val="3D4359"/>
      <w:sz w:val="18"/>
      <w:szCs w:val="18"/>
      <w:lang w:eastAsia="en-AU"/>
    </w:rPr>
  </w:style>
  <w:style w:type="paragraph" w:styleId="ListParagraph">
    <w:name w:val="List Paragraph"/>
    <w:aliases w:val="Recommendation,List Paragraph1,List Paragraph11,L,Number,Bullet points,Bullet point,CV text,Dot pt,F5 List Paragraph,FooterText,List Paragraph111,List Paragraph2,Medium Grid 1 - Accent 21,NFP GP Bulleted List,Numbered Paragraph"/>
    <w:basedOn w:val="Normal"/>
    <w:link w:val="ListParagraphChar"/>
    <w:uiPriority w:val="34"/>
    <w:qFormat/>
    <w:rsid w:val="00EC72AE"/>
    <w:pPr>
      <w:numPr>
        <w:numId w:val="25"/>
      </w:numPr>
      <w:spacing w:after="240" w:line="259" w:lineRule="auto"/>
      <w:contextualSpacing/>
    </w:pPr>
    <w:rPr>
      <w:color w:val="2E323D"/>
    </w:rPr>
  </w:style>
  <w:style w:type="paragraph" w:customStyle="1" w:styleId="Reportytitle">
    <w:name w:val="Reporty title"/>
    <w:basedOn w:val="Normal"/>
    <w:qFormat/>
    <w:rsid w:val="00BB4882"/>
    <w:rPr>
      <w:color w:val="FFFFFF" w:themeColor="background1"/>
      <w:sz w:val="50"/>
      <w:szCs w:val="50"/>
      <w:lang w:val="en-AU"/>
    </w:rPr>
  </w:style>
  <w:style w:type="paragraph" w:customStyle="1" w:styleId="Reportsub-title">
    <w:name w:val="Report sub-title"/>
    <w:basedOn w:val="Normal"/>
    <w:qFormat/>
    <w:rsid w:val="002F42BA"/>
    <w:rPr>
      <w:color w:val="0CC0DD"/>
      <w:sz w:val="30"/>
      <w:szCs w:val="30"/>
      <w:lang w:val="en-AU"/>
    </w:rPr>
  </w:style>
  <w:style w:type="paragraph" w:customStyle="1" w:styleId="Reportdate">
    <w:name w:val="Report date"/>
    <w:qFormat/>
    <w:rsid w:val="000D2C68"/>
    <w:rPr>
      <w:rFonts w:ascii="Arial" w:hAnsi="Arial" w:cs="Arial"/>
      <w:color w:val="404040" w:themeColor="text1" w:themeTint="BF"/>
      <w:sz w:val="24"/>
      <w:szCs w:val="24"/>
      <w:lang w:eastAsia="en-AU"/>
    </w:rPr>
  </w:style>
  <w:style w:type="character" w:styleId="Strong">
    <w:name w:val="Strong"/>
    <w:qFormat/>
    <w:rsid w:val="00BB4882"/>
    <w:rPr>
      <w:b/>
      <w:bCs/>
    </w:rPr>
  </w:style>
  <w:style w:type="character" w:customStyle="1" w:styleId="Heading5Char">
    <w:name w:val="Heading 5 Char"/>
    <w:basedOn w:val="DefaultParagraphFont"/>
    <w:link w:val="Heading5"/>
    <w:uiPriority w:val="9"/>
    <w:rsid w:val="00BB4882"/>
    <w:rPr>
      <w:rFonts w:asciiTheme="majorHAnsi" w:eastAsiaTheme="majorEastAsia" w:hAnsiTheme="majorHAnsi" w:cstheme="majorBidi"/>
      <w:b/>
      <w:sz w:val="21"/>
      <w:szCs w:val="21"/>
      <w:lang w:val="en-US" w:eastAsia="en-AU"/>
    </w:rPr>
  </w:style>
  <w:style w:type="character" w:styleId="IntenseEmphasis">
    <w:name w:val="Intense Emphasis"/>
    <w:uiPriority w:val="21"/>
    <w:rsid w:val="00BB4882"/>
    <w:rPr>
      <w:i/>
    </w:rPr>
  </w:style>
  <w:style w:type="paragraph" w:styleId="BlockText">
    <w:name w:val="Block Text"/>
    <w:basedOn w:val="Normal"/>
    <w:uiPriority w:val="99"/>
    <w:unhideWhenUsed/>
    <w:rsid w:val="000D2C68"/>
    <w:pPr>
      <w:pBdr>
        <w:top w:val="single" w:sz="2" w:space="1" w:color="00A88A"/>
        <w:bottom w:val="single" w:sz="2" w:space="1" w:color="00A88A"/>
      </w:pBdr>
      <w:spacing w:before="300" w:after="300"/>
      <w:ind w:right="126"/>
    </w:pPr>
    <w:rPr>
      <w:i/>
      <w:color w:val="595959" w:themeColor="text1" w:themeTint="A6"/>
      <w:sz w:val="24"/>
      <w:szCs w:val="24"/>
    </w:rPr>
  </w:style>
  <w:style w:type="paragraph" w:styleId="BalloonText">
    <w:name w:val="Balloon Text"/>
    <w:basedOn w:val="Normal"/>
    <w:link w:val="BalloonTextChar"/>
    <w:uiPriority w:val="99"/>
    <w:semiHidden/>
    <w:unhideWhenUsed/>
    <w:rsid w:val="00C903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33E"/>
    <w:rPr>
      <w:rFonts w:ascii="Segoe UI" w:hAnsi="Segoe UI" w:cs="Segoe UI"/>
      <w:sz w:val="18"/>
      <w:szCs w:val="18"/>
      <w:lang w:val="en-US" w:eastAsia="en-AU"/>
    </w:rPr>
  </w:style>
  <w:style w:type="character" w:styleId="UnresolvedMention">
    <w:name w:val="Unresolved Mention"/>
    <w:basedOn w:val="DefaultParagraphFont"/>
    <w:uiPriority w:val="99"/>
    <w:semiHidden/>
    <w:unhideWhenUsed/>
    <w:rsid w:val="00B2194A"/>
    <w:rPr>
      <w:rFonts w:ascii="Arial" w:hAnsi="Arial"/>
      <w:color w:val="605E5C"/>
      <w:sz w:val="22"/>
      <w:shd w:val="clear" w:color="auto" w:fill="E1DFDD"/>
    </w:rPr>
  </w:style>
  <w:style w:type="character" w:styleId="FollowedHyperlink">
    <w:name w:val="FollowedHyperlink"/>
    <w:basedOn w:val="DefaultParagraphFont"/>
    <w:uiPriority w:val="99"/>
    <w:semiHidden/>
    <w:unhideWhenUsed/>
    <w:rsid w:val="00B2194A"/>
    <w:rPr>
      <w:rFonts w:ascii="Arial" w:hAnsi="Arial"/>
      <w:color w:val="954F72" w:themeColor="followedHyperlink"/>
      <w:sz w:val="22"/>
      <w:u w:val="single"/>
    </w:rPr>
  </w:style>
  <w:style w:type="character" w:styleId="CommentReference">
    <w:name w:val="annotation reference"/>
    <w:basedOn w:val="DefaultParagraphFont"/>
    <w:uiPriority w:val="99"/>
    <w:semiHidden/>
    <w:unhideWhenUsed/>
    <w:rsid w:val="00D55194"/>
    <w:rPr>
      <w:rFonts w:ascii="Arial" w:hAnsi="Arial"/>
      <w:sz w:val="16"/>
      <w:szCs w:val="16"/>
    </w:rPr>
  </w:style>
  <w:style w:type="paragraph" w:styleId="CommentText">
    <w:name w:val="annotation text"/>
    <w:basedOn w:val="Normal"/>
    <w:link w:val="CommentTextChar"/>
    <w:uiPriority w:val="99"/>
    <w:unhideWhenUsed/>
    <w:rsid w:val="00D55194"/>
    <w:pPr>
      <w:spacing w:line="240" w:lineRule="auto"/>
    </w:pPr>
    <w:rPr>
      <w:sz w:val="20"/>
      <w:szCs w:val="20"/>
    </w:rPr>
  </w:style>
  <w:style w:type="character" w:customStyle="1" w:styleId="CommentTextChar">
    <w:name w:val="Comment Text Char"/>
    <w:basedOn w:val="DefaultParagraphFont"/>
    <w:link w:val="CommentText"/>
    <w:uiPriority w:val="99"/>
    <w:rsid w:val="00D55194"/>
    <w:rPr>
      <w:rFonts w:ascii="Arial" w:hAnsi="Arial" w:cs="Arial"/>
      <w:sz w:val="20"/>
      <w:szCs w:val="20"/>
      <w:lang w:val="en-US" w:eastAsia="en-AU"/>
    </w:rPr>
  </w:style>
  <w:style w:type="paragraph" w:styleId="CommentSubject">
    <w:name w:val="annotation subject"/>
    <w:basedOn w:val="CommentText"/>
    <w:next w:val="CommentText"/>
    <w:link w:val="CommentSubjectChar"/>
    <w:uiPriority w:val="99"/>
    <w:semiHidden/>
    <w:unhideWhenUsed/>
    <w:rsid w:val="00D55194"/>
    <w:rPr>
      <w:b/>
      <w:bCs/>
    </w:rPr>
  </w:style>
  <w:style w:type="character" w:customStyle="1" w:styleId="CommentSubjectChar">
    <w:name w:val="Comment Subject Char"/>
    <w:basedOn w:val="CommentTextChar"/>
    <w:link w:val="CommentSubject"/>
    <w:uiPriority w:val="99"/>
    <w:semiHidden/>
    <w:rsid w:val="00D55194"/>
    <w:rPr>
      <w:rFonts w:ascii="Arial" w:hAnsi="Arial" w:cs="Arial"/>
      <w:b/>
      <w:bCs/>
      <w:sz w:val="20"/>
      <w:szCs w:val="20"/>
      <w:lang w:val="en-US" w:eastAsia="en-AU"/>
    </w:rPr>
  </w:style>
  <w:style w:type="paragraph" w:customStyle="1" w:styleId="Toolkitcoverprojectdetails">
    <w:name w:val="Toolkit cover project details"/>
    <w:qFormat/>
    <w:rsid w:val="00A848E8"/>
    <w:pPr>
      <w:spacing w:after="0" w:line="240" w:lineRule="auto"/>
      <w:ind w:left="-142"/>
    </w:pPr>
    <w:rPr>
      <w:rFonts w:ascii="Arial" w:eastAsiaTheme="minorHAnsi" w:hAnsi="Arial" w:cs="Arial"/>
      <w:sz w:val="44"/>
      <w:szCs w:val="44"/>
    </w:rPr>
  </w:style>
  <w:style w:type="paragraph" w:customStyle="1" w:styleId="Centredacknowledgementtitle">
    <w:name w:val="Centred acknowledgement title"/>
    <w:basedOn w:val="Heading1"/>
    <w:qFormat/>
    <w:rsid w:val="00D85406"/>
    <w:pPr>
      <w:jc w:val="center"/>
    </w:pPr>
  </w:style>
  <w:style w:type="paragraph" w:customStyle="1" w:styleId="Centredacknowledgement">
    <w:name w:val="Centred acknowledgement"/>
    <w:basedOn w:val="Normal"/>
    <w:qFormat/>
    <w:rsid w:val="00D85406"/>
    <w:pPr>
      <w:jc w:val="center"/>
    </w:pPr>
    <w:rPr>
      <w:sz w:val="26"/>
      <w:szCs w:val="26"/>
    </w:rPr>
  </w:style>
  <w:style w:type="paragraph" w:customStyle="1" w:styleId="Listbulletindented">
    <w:name w:val="List bullet indented"/>
    <w:basedOn w:val="ListParagraph"/>
    <w:qFormat/>
    <w:rsid w:val="00EC72AE"/>
  </w:style>
  <w:style w:type="paragraph" w:styleId="Revision">
    <w:name w:val="Revision"/>
    <w:hidden/>
    <w:uiPriority w:val="99"/>
    <w:semiHidden/>
    <w:rsid w:val="009E6EAE"/>
    <w:pPr>
      <w:spacing w:after="0" w:line="240" w:lineRule="auto"/>
    </w:pPr>
    <w:rPr>
      <w:rFonts w:ascii="Arial" w:hAnsi="Arial" w:cs="Arial"/>
      <w:szCs w:val="21"/>
      <w:lang w:val="en-US" w:eastAsia="en-AU"/>
    </w:rPr>
  </w:style>
  <w:style w:type="character" w:customStyle="1" w:styleId="ListParagraphChar">
    <w:name w:val="List Paragraph Char"/>
    <w:aliases w:val="Recommendation Char,List Paragraph1 Char,List Paragraph11 Char,L Char,Number Char,Bullet points Char,Bullet point Char,CV text Char,Dot pt Char,F5 List Paragraph Char,FooterText Char,List Paragraph111 Char,List Paragraph2 Char"/>
    <w:basedOn w:val="DefaultParagraphFont"/>
    <w:link w:val="ListParagraph"/>
    <w:uiPriority w:val="34"/>
    <w:qFormat/>
    <w:locked/>
    <w:rsid w:val="000904EB"/>
    <w:rPr>
      <w:rFonts w:ascii="Arial" w:hAnsi="Arial" w:cs="Arial"/>
      <w:color w:val="2E323D"/>
      <w:szCs w:val="21"/>
      <w:lang w:val="en-US" w:eastAsia="en-AU"/>
    </w:rPr>
  </w:style>
  <w:style w:type="table" w:styleId="TableGrid">
    <w:name w:val="Table Grid"/>
    <w:basedOn w:val="TableNormal"/>
    <w:uiPriority w:val="39"/>
    <w:rsid w:val="000904EB"/>
    <w:pPr>
      <w:spacing w:after="0" w:line="240" w:lineRule="auto"/>
    </w:pPr>
    <w:rPr>
      <w:rFonts w:ascii="Arial"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Heading1"/>
    <w:qFormat/>
    <w:rsid w:val="000904EB"/>
    <w:pPr>
      <w:spacing w:after="80"/>
    </w:pPr>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097187">
      <w:bodyDiv w:val="1"/>
      <w:marLeft w:val="0"/>
      <w:marRight w:val="0"/>
      <w:marTop w:val="0"/>
      <w:marBottom w:val="0"/>
      <w:divBdr>
        <w:top w:val="none" w:sz="0" w:space="0" w:color="auto"/>
        <w:left w:val="none" w:sz="0" w:space="0" w:color="auto"/>
        <w:bottom w:val="none" w:sz="0" w:space="0" w:color="auto"/>
        <w:right w:val="none" w:sz="0" w:space="0" w:color="auto"/>
      </w:divBdr>
    </w:div>
    <w:div w:id="642542981">
      <w:bodyDiv w:val="1"/>
      <w:marLeft w:val="0"/>
      <w:marRight w:val="0"/>
      <w:marTop w:val="0"/>
      <w:marBottom w:val="0"/>
      <w:divBdr>
        <w:top w:val="none" w:sz="0" w:space="0" w:color="auto"/>
        <w:left w:val="none" w:sz="0" w:space="0" w:color="auto"/>
        <w:bottom w:val="none" w:sz="0" w:space="0" w:color="auto"/>
        <w:right w:val="none" w:sz="0" w:space="0" w:color="auto"/>
      </w:divBdr>
      <w:divsChild>
        <w:div w:id="1929653590">
          <w:marLeft w:val="0"/>
          <w:marRight w:val="0"/>
          <w:marTop w:val="0"/>
          <w:marBottom w:val="0"/>
          <w:divBdr>
            <w:top w:val="single" w:sz="2" w:space="0" w:color="EBEBEB"/>
            <w:left w:val="single" w:sz="2" w:space="0" w:color="EBEBEB"/>
            <w:bottom w:val="single" w:sz="2" w:space="0" w:color="EBEBEB"/>
            <w:right w:val="single" w:sz="2" w:space="0" w:color="EBEBEB"/>
          </w:divBdr>
        </w:div>
        <w:div w:id="1378969065">
          <w:marLeft w:val="0"/>
          <w:marRight w:val="0"/>
          <w:marTop w:val="0"/>
          <w:marBottom w:val="0"/>
          <w:divBdr>
            <w:top w:val="single" w:sz="2" w:space="0" w:color="EBEBEB"/>
            <w:left w:val="single" w:sz="2" w:space="0" w:color="EBEBEB"/>
            <w:bottom w:val="single" w:sz="2" w:space="0" w:color="EBEBEB"/>
            <w:right w:val="single" w:sz="2" w:space="0" w:color="EBEBEB"/>
          </w:divBdr>
        </w:div>
        <w:div w:id="1024095291">
          <w:marLeft w:val="0"/>
          <w:marRight w:val="0"/>
          <w:marTop w:val="0"/>
          <w:marBottom w:val="0"/>
          <w:divBdr>
            <w:top w:val="single" w:sz="2" w:space="0" w:color="EBEBEB"/>
            <w:left w:val="single" w:sz="2" w:space="0" w:color="EBEBEB"/>
            <w:bottom w:val="single" w:sz="2" w:space="0" w:color="EBEBEB"/>
            <w:right w:val="single" w:sz="2" w:space="0" w:color="EBEBEB"/>
          </w:divBdr>
        </w:div>
      </w:divsChild>
    </w:div>
    <w:div w:id="676034416">
      <w:bodyDiv w:val="1"/>
      <w:marLeft w:val="0"/>
      <w:marRight w:val="0"/>
      <w:marTop w:val="0"/>
      <w:marBottom w:val="0"/>
      <w:divBdr>
        <w:top w:val="none" w:sz="0" w:space="0" w:color="auto"/>
        <w:left w:val="none" w:sz="0" w:space="0" w:color="auto"/>
        <w:bottom w:val="none" w:sz="0" w:space="0" w:color="auto"/>
        <w:right w:val="none" w:sz="0" w:space="0" w:color="auto"/>
      </w:divBdr>
    </w:div>
    <w:div w:id="887759511">
      <w:bodyDiv w:val="1"/>
      <w:marLeft w:val="0"/>
      <w:marRight w:val="0"/>
      <w:marTop w:val="0"/>
      <w:marBottom w:val="0"/>
      <w:divBdr>
        <w:top w:val="none" w:sz="0" w:space="0" w:color="auto"/>
        <w:left w:val="none" w:sz="0" w:space="0" w:color="auto"/>
        <w:bottom w:val="none" w:sz="0" w:space="0" w:color="auto"/>
        <w:right w:val="none" w:sz="0" w:space="0" w:color="auto"/>
      </w:divBdr>
    </w:div>
    <w:div w:id="958757565">
      <w:bodyDiv w:val="1"/>
      <w:marLeft w:val="0"/>
      <w:marRight w:val="0"/>
      <w:marTop w:val="0"/>
      <w:marBottom w:val="0"/>
      <w:divBdr>
        <w:top w:val="none" w:sz="0" w:space="0" w:color="auto"/>
        <w:left w:val="none" w:sz="0" w:space="0" w:color="auto"/>
        <w:bottom w:val="none" w:sz="0" w:space="0" w:color="auto"/>
        <w:right w:val="none" w:sz="0" w:space="0" w:color="auto"/>
      </w:divBdr>
      <w:divsChild>
        <w:div w:id="1008217302">
          <w:marLeft w:val="0"/>
          <w:marRight w:val="0"/>
          <w:marTop w:val="0"/>
          <w:marBottom w:val="0"/>
          <w:divBdr>
            <w:top w:val="single" w:sz="2" w:space="0" w:color="EBEBEB"/>
            <w:left w:val="single" w:sz="2" w:space="0" w:color="EBEBEB"/>
            <w:bottom w:val="single" w:sz="2" w:space="0" w:color="EBEBEB"/>
            <w:right w:val="single" w:sz="2" w:space="0" w:color="EBEBEB"/>
          </w:divBdr>
        </w:div>
        <w:div w:id="792208942">
          <w:marLeft w:val="0"/>
          <w:marRight w:val="0"/>
          <w:marTop w:val="0"/>
          <w:marBottom w:val="0"/>
          <w:divBdr>
            <w:top w:val="single" w:sz="2" w:space="0" w:color="EBEBEB"/>
            <w:left w:val="single" w:sz="2" w:space="0" w:color="EBEBEB"/>
            <w:bottom w:val="single" w:sz="2" w:space="0" w:color="EBEBEB"/>
            <w:right w:val="single" w:sz="2" w:space="0" w:color="EBEBEB"/>
          </w:divBdr>
        </w:div>
        <w:div w:id="1359546770">
          <w:marLeft w:val="0"/>
          <w:marRight w:val="0"/>
          <w:marTop w:val="0"/>
          <w:marBottom w:val="0"/>
          <w:divBdr>
            <w:top w:val="single" w:sz="2" w:space="0" w:color="EBEBEB"/>
            <w:left w:val="single" w:sz="2" w:space="0" w:color="EBEBEB"/>
            <w:bottom w:val="single" w:sz="2" w:space="0" w:color="EBEBEB"/>
            <w:right w:val="single" w:sz="2" w:space="0" w:color="EBEBEB"/>
          </w:divBdr>
        </w:div>
      </w:divsChild>
    </w:div>
    <w:div w:id="961958423">
      <w:bodyDiv w:val="1"/>
      <w:marLeft w:val="0"/>
      <w:marRight w:val="0"/>
      <w:marTop w:val="0"/>
      <w:marBottom w:val="0"/>
      <w:divBdr>
        <w:top w:val="none" w:sz="0" w:space="0" w:color="auto"/>
        <w:left w:val="none" w:sz="0" w:space="0" w:color="auto"/>
        <w:bottom w:val="none" w:sz="0" w:space="0" w:color="auto"/>
        <w:right w:val="none" w:sz="0" w:space="0" w:color="auto"/>
      </w:divBdr>
    </w:div>
    <w:div w:id="1239749091">
      <w:bodyDiv w:val="1"/>
      <w:marLeft w:val="0"/>
      <w:marRight w:val="0"/>
      <w:marTop w:val="0"/>
      <w:marBottom w:val="0"/>
      <w:divBdr>
        <w:top w:val="none" w:sz="0" w:space="0" w:color="auto"/>
        <w:left w:val="none" w:sz="0" w:space="0" w:color="auto"/>
        <w:bottom w:val="none" w:sz="0" w:space="0" w:color="auto"/>
        <w:right w:val="none" w:sz="0" w:space="0" w:color="auto"/>
      </w:divBdr>
      <w:divsChild>
        <w:div w:id="1677028415">
          <w:marLeft w:val="0"/>
          <w:marRight w:val="0"/>
          <w:marTop w:val="0"/>
          <w:marBottom w:val="0"/>
          <w:divBdr>
            <w:top w:val="single" w:sz="2" w:space="0" w:color="EBEBEB"/>
            <w:left w:val="single" w:sz="2" w:space="0" w:color="EBEBEB"/>
            <w:bottom w:val="single" w:sz="2" w:space="0" w:color="EBEBEB"/>
            <w:right w:val="single" w:sz="2" w:space="0" w:color="EBEBEB"/>
          </w:divBdr>
        </w:div>
        <w:div w:id="1391080569">
          <w:marLeft w:val="0"/>
          <w:marRight w:val="0"/>
          <w:marTop w:val="0"/>
          <w:marBottom w:val="0"/>
          <w:divBdr>
            <w:top w:val="single" w:sz="2" w:space="0" w:color="EBEBEB"/>
            <w:left w:val="single" w:sz="2" w:space="0" w:color="EBEBEB"/>
            <w:bottom w:val="single" w:sz="2" w:space="0" w:color="EBEBEB"/>
            <w:right w:val="single" w:sz="2" w:space="0" w:color="EBEBEB"/>
          </w:divBdr>
        </w:div>
        <w:div w:id="800609278">
          <w:marLeft w:val="0"/>
          <w:marRight w:val="0"/>
          <w:marTop w:val="0"/>
          <w:marBottom w:val="0"/>
          <w:divBdr>
            <w:top w:val="single" w:sz="2" w:space="0" w:color="EBEBEB"/>
            <w:left w:val="single" w:sz="2" w:space="0" w:color="EBEBEB"/>
            <w:bottom w:val="single" w:sz="2" w:space="0" w:color="EBEBEB"/>
            <w:right w:val="single" w:sz="2" w:space="0" w:color="EBEBEB"/>
          </w:divBdr>
        </w:div>
      </w:divsChild>
    </w:div>
    <w:div w:id="1242987464">
      <w:bodyDiv w:val="1"/>
      <w:marLeft w:val="0"/>
      <w:marRight w:val="0"/>
      <w:marTop w:val="0"/>
      <w:marBottom w:val="0"/>
      <w:divBdr>
        <w:top w:val="none" w:sz="0" w:space="0" w:color="auto"/>
        <w:left w:val="none" w:sz="0" w:space="0" w:color="auto"/>
        <w:bottom w:val="none" w:sz="0" w:space="0" w:color="auto"/>
        <w:right w:val="none" w:sz="0" w:space="0" w:color="auto"/>
      </w:divBdr>
    </w:div>
    <w:div w:id="1266187207">
      <w:bodyDiv w:val="1"/>
      <w:marLeft w:val="0"/>
      <w:marRight w:val="0"/>
      <w:marTop w:val="0"/>
      <w:marBottom w:val="0"/>
      <w:divBdr>
        <w:top w:val="none" w:sz="0" w:space="0" w:color="auto"/>
        <w:left w:val="none" w:sz="0" w:space="0" w:color="auto"/>
        <w:bottom w:val="none" w:sz="0" w:space="0" w:color="auto"/>
        <w:right w:val="none" w:sz="0" w:space="0" w:color="auto"/>
      </w:divBdr>
    </w:div>
    <w:div w:id="1547719112">
      <w:bodyDiv w:val="1"/>
      <w:marLeft w:val="0"/>
      <w:marRight w:val="0"/>
      <w:marTop w:val="0"/>
      <w:marBottom w:val="0"/>
      <w:divBdr>
        <w:top w:val="none" w:sz="0" w:space="0" w:color="auto"/>
        <w:left w:val="none" w:sz="0" w:space="0" w:color="auto"/>
        <w:bottom w:val="none" w:sz="0" w:space="0" w:color="auto"/>
        <w:right w:val="none" w:sz="0" w:space="0" w:color="auto"/>
      </w:divBdr>
      <w:divsChild>
        <w:div w:id="244848031">
          <w:marLeft w:val="0"/>
          <w:marRight w:val="0"/>
          <w:marTop w:val="0"/>
          <w:marBottom w:val="0"/>
          <w:divBdr>
            <w:top w:val="single" w:sz="2" w:space="0" w:color="EBEBEB"/>
            <w:left w:val="single" w:sz="2" w:space="0" w:color="EBEBEB"/>
            <w:bottom w:val="single" w:sz="2" w:space="0" w:color="EBEBEB"/>
            <w:right w:val="single" w:sz="2" w:space="0" w:color="EBEBEB"/>
          </w:divBdr>
        </w:div>
        <w:div w:id="2048486506">
          <w:marLeft w:val="0"/>
          <w:marRight w:val="0"/>
          <w:marTop w:val="0"/>
          <w:marBottom w:val="0"/>
          <w:divBdr>
            <w:top w:val="single" w:sz="2" w:space="0" w:color="EBEBEB"/>
            <w:left w:val="single" w:sz="2" w:space="0" w:color="EBEBEB"/>
            <w:bottom w:val="single" w:sz="2" w:space="0" w:color="EBEBEB"/>
            <w:right w:val="single" w:sz="2" w:space="0" w:color="EBEBEB"/>
          </w:divBdr>
        </w:div>
        <w:div w:id="1225484802">
          <w:marLeft w:val="0"/>
          <w:marRight w:val="0"/>
          <w:marTop w:val="0"/>
          <w:marBottom w:val="0"/>
          <w:divBdr>
            <w:top w:val="single" w:sz="2" w:space="0" w:color="EBEBEB"/>
            <w:left w:val="single" w:sz="2" w:space="0" w:color="EBEBEB"/>
            <w:bottom w:val="single" w:sz="2" w:space="0" w:color="EBEBEB"/>
            <w:right w:val="single" w:sz="2" w:space="0" w:color="EBEBEB"/>
          </w:divBdr>
        </w:div>
        <w:div w:id="45305247">
          <w:marLeft w:val="0"/>
          <w:marRight w:val="0"/>
          <w:marTop w:val="0"/>
          <w:marBottom w:val="0"/>
          <w:divBdr>
            <w:top w:val="single" w:sz="2" w:space="0" w:color="EBEBEB"/>
            <w:left w:val="single" w:sz="2" w:space="0" w:color="EBEBEB"/>
            <w:bottom w:val="single" w:sz="2" w:space="0" w:color="EBEBEB"/>
            <w:right w:val="single" w:sz="2" w:space="0" w:color="EBEBEB"/>
          </w:divBdr>
        </w:div>
      </w:divsChild>
    </w:div>
    <w:div w:id="1573809516">
      <w:bodyDiv w:val="1"/>
      <w:marLeft w:val="0"/>
      <w:marRight w:val="0"/>
      <w:marTop w:val="0"/>
      <w:marBottom w:val="0"/>
      <w:divBdr>
        <w:top w:val="none" w:sz="0" w:space="0" w:color="auto"/>
        <w:left w:val="none" w:sz="0" w:space="0" w:color="auto"/>
        <w:bottom w:val="none" w:sz="0" w:space="0" w:color="auto"/>
        <w:right w:val="none" w:sz="0" w:space="0" w:color="auto"/>
      </w:divBdr>
    </w:div>
    <w:div w:id="1751004914">
      <w:bodyDiv w:val="1"/>
      <w:marLeft w:val="0"/>
      <w:marRight w:val="0"/>
      <w:marTop w:val="0"/>
      <w:marBottom w:val="0"/>
      <w:divBdr>
        <w:top w:val="none" w:sz="0" w:space="0" w:color="auto"/>
        <w:left w:val="none" w:sz="0" w:space="0" w:color="auto"/>
        <w:bottom w:val="none" w:sz="0" w:space="0" w:color="auto"/>
        <w:right w:val="none" w:sz="0" w:space="0" w:color="auto"/>
      </w:divBdr>
      <w:divsChild>
        <w:div w:id="441650808">
          <w:marLeft w:val="0"/>
          <w:marRight w:val="0"/>
          <w:marTop w:val="0"/>
          <w:marBottom w:val="0"/>
          <w:divBdr>
            <w:top w:val="single" w:sz="2" w:space="0" w:color="EBEBEB"/>
            <w:left w:val="single" w:sz="2" w:space="0" w:color="EBEBEB"/>
            <w:bottom w:val="single" w:sz="2" w:space="0" w:color="EBEBEB"/>
            <w:right w:val="single" w:sz="2" w:space="0" w:color="EBEBEB"/>
          </w:divBdr>
        </w:div>
        <w:div w:id="772744355">
          <w:marLeft w:val="0"/>
          <w:marRight w:val="0"/>
          <w:marTop w:val="0"/>
          <w:marBottom w:val="0"/>
          <w:divBdr>
            <w:top w:val="single" w:sz="2" w:space="0" w:color="EBEBEB"/>
            <w:left w:val="single" w:sz="2" w:space="0" w:color="EBEBEB"/>
            <w:bottom w:val="single" w:sz="2" w:space="0" w:color="EBEBEB"/>
            <w:right w:val="single" w:sz="2" w:space="0" w:color="EBEBEB"/>
          </w:divBdr>
        </w:div>
        <w:div w:id="407656854">
          <w:marLeft w:val="0"/>
          <w:marRight w:val="0"/>
          <w:marTop w:val="0"/>
          <w:marBottom w:val="0"/>
          <w:divBdr>
            <w:top w:val="single" w:sz="2" w:space="0" w:color="EBEBEB"/>
            <w:left w:val="single" w:sz="2" w:space="0" w:color="EBEBEB"/>
            <w:bottom w:val="single" w:sz="2" w:space="0" w:color="EBEBEB"/>
            <w:right w:val="single" w:sz="2" w:space="0" w:color="EBEBEB"/>
          </w:divBdr>
        </w:div>
        <w:div w:id="2046633676">
          <w:marLeft w:val="0"/>
          <w:marRight w:val="0"/>
          <w:marTop w:val="0"/>
          <w:marBottom w:val="0"/>
          <w:divBdr>
            <w:top w:val="single" w:sz="2" w:space="0" w:color="EBEBEB"/>
            <w:left w:val="single" w:sz="2" w:space="0" w:color="EBEBEB"/>
            <w:bottom w:val="single" w:sz="2" w:space="0" w:color="EBEBEB"/>
            <w:right w:val="single" w:sz="2" w:space="0" w:color="EBEBEB"/>
          </w:divBdr>
        </w:div>
      </w:divsChild>
    </w:div>
    <w:div w:id="1801217956">
      <w:bodyDiv w:val="1"/>
      <w:marLeft w:val="0"/>
      <w:marRight w:val="0"/>
      <w:marTop w:val="0"/>
      <w:marBottom w:val="0"/>
      <w:divBdr>
        <w:top w:val="none" w:sz="0" w:space="0" w:color="auto"/>
        <w:left w:val="none" w:sz="0" w:space="0" w:color="auto"/>
        <w:bottom w:val="none" w:sz="0" w:space="0" w:color="auto"/>
        <w:right w:val="none" w:sz="0" w:space="0" w:color="auto"/>
      </w:divBdr>
    </w:div>
    <w:div w:id="1852791590">
      <w:bodyDiv w:val="1"/>
      <w:marLeft w:val="0"/>
      <w:marRight w:val="0"/>
      <w:marTop w:val="0"/>
      <w:marBottom w:val="0"/>
      <w:divBdr>
        <w:top w:val="none" w:sz="0" w:space="0" w:color="auto"/>
        <w:left w:val="none" w:sz="0" w:space="0" w:color="auto"/>
        <w:bottom w:val="none" w:sz="0" w:space="0" w:color="auto"/>
        <w:right w:val="none" w:sz="0" w:space="0" w:color="auto"/>
      </w:divBdr>
    </w:div>
    <w:div w:id="2017731205">
      <w:bodyDiv w:val="1"/>
      <w:marLeft w:val="0"/>
      <w:marRight w:val="0"/>
      <w:marTop w:val="0"/>
      <w:marBottom w:val="0"/>
      <w:divBdr>
        <w:top w:val="none" w:sz="0" w:space="0" w:color="auto"/>
        <w:left w:val="none" w:sz="0" w:space="0" w:color="auto"/>
        <w:bottom w:val="none" w:sz="0" w:space="0" w:color="auto"/>
        <w:right w:val="none" w:sz="0" w:space="0" w:color="auto"/>
      </w:divBdr>
      <w:divsChild>
        <w:div w:id="90011324">
          <w:marLeft w:val="0"/>
          <w:marRight w:val="0"/>
          <w:marTop w:val="0"/>
          <w:marBottom w:val="0"/>
          <w:divBdr>
            <w:top w:val="single" w:sz="2" w:space="0" w:color="EBEBEB"/>
            <w:left w:val="single" w:sz="2" w:space="0" w:color="EBEBEB"/>
            <w:bottom w:val="single" w:sz="2" w:space="0" w:color="EBEBEB"/>
            <w:right w:val="single" w:sz="2" w:space="0" w:color="EBEBEB"/>
          </w:divBdr>
        </w:div>
        <w:div w:id="1147742313">
          <w:marLeft w:val="0"/>
          <w:marRight w:val="0"/>
          <w:marTop w:val="0"/>
          <w:marBottom w:val="0"/>
          <w:divBdr>
            <w:top w:val="single" w:sz="2" w:space="0" w:color="EBEBEB"/>
            <w:left w:val="single" w:sz="2" w:space="0" w:color="EBEBEB"/>
            <w:bottom w:val="single" w:sz="2" w:space="0" w:color="EBEBEB"/>
            <w:right w:val="single" w:sz="2" w:space="0" w:color="EBEBEB"/>
          </w:divBdr>
        </w:div>
        <w:div w:id="1313099284">
          <w:marLeft w:val="0"/>
          <w:marRight w:val="0"/>
          <w:marTop w:val="0"/>
          <w:marBottom w:val="0"/>
          <w:divBdr>
            <w:top w:val="single" w:sz="2" w:space="0" w:color="EBEBEB"/>
            <w:left w:val="single" w:sz="2" w:space="0" w:color="EBEBEB"/>
            <w:bottom w:val="single" w:sz="2" w:space="0" w:color="EBEBEB"/>
            <w:right w:val="single" w:sz="2" w:space="0" w:color="EBEBEB"/>
          </w:divBdr>
        </w:div>
      </w:divsChild>
    </w:div>
    <w:div w:id="211131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mailto:communications@dwatsipm.qld.gov.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ropbox.com/scl/fo/79vvw2hg9ntr7z7y1v0za/AEKbwM0K-XwNy__zGQ7p8kQ?rlkey=t0r2kw7sklk6qgyik4kdrb4qx&amp;st=s0k75yz6&amp;dl=0"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299e123-9d5e-4fca-a791-4bf545af808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E018530F51F9C46B5BEE001003B893B" ma:contentTypeVersion="11" ma:contentTypeDescription="Create a new document." ma:contentTypeScope="" ma:versionID="30690a6d9d019260aa5d5aa978736bb5">
  <xsd:schema xmlns:xsd="http://www.w3.org/2001/XMLSchema" xmlns:xs="http://www.w3.org/2001/XMLSchema" xmlns:p="http://schemas.microsoft.com/office/2006/metadata/properties" xmlns:ns2="2299e123-9d5e-4fca-a791-4bf545af8088" targetNamespace="http://schemas.microsoft.com/office/2006/metadata/properties" ma:root="true" ma:fieldsID="7b67438ae5df7e42b462ec493caac009" ns2:_="">
    <xsd:import namespace="2299e123-9d5e-4fca-a791-4bf545af808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99e123-9d5e-4fca-a791-4bf545af80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45734b7-3c4a-4003-87e0-54aa8a21508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05F898-EEED-4949-A528-280BB22B48B5}">
  <ds:schemaRefs>
    <ds:schemaRef ds:uri="http://schemas.microsoft.com/sharepoint/v3/contenttype/forms"/>
  </ds:schemaRefs>
</ds:datastoreItem>
</file>

<file path=customXml/itemProps2.xml><?xml version="1.0" encoding="utf-8"?>
<ds:datastoreItem xmlns:ds="http://schemas.openxmlformats.org/officeDocument/2006/customXml" ds:itemID="{C193426F-A927-4597-8518-4CC6D4CDB866}">
  <ds:schemaRefs>
    <ds:schemaRef ds:uri="http://schemas.microsoft.com/office/2006/metadata/properties"/>
    <ds:schemaRef ds:uri="http://schemas.microsoft.com/office/infopath/2007/PartnerControls"/>
    <ds:schemaRef ds:uri="2299e123-9d5e-4fca-a791-4bf545af8088"/>
  </ds:schemaRefs>
</ds:datastoreItem>
</file>

<file path=customXml/itemProps3.xml><?xml version="1.0" encoding="utf-8"?>
<ds:datastoreItem xmlns:ds="http://schemas.openxmlformats.org/officeDocument/2006/customXml" ds:itemID="{99CF9ED4-21FF-4170-BE34-4E046F6BFA4B}">
  <ds:schemaRefs>
    <ds:schemaRef ds:uri="http://schemas.openxmlformats.org/officeDocument/2006/bibliography"/>
  </ds:schemaRefs>
</ds:datastoreItem>
</file>

<file path=customXml/itemProps4.xml><?xml version="1.0" encoding="utf-8"?>
<ds:datastoreItem xmlns:ds="http://schemas.openxmlformats.org/officeDocument/2006/customXml" ds:itemID="{C861AF71-E6A0-4930-9728-9524034CE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99e123-9d5e-4fca-a791-4bf545af80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8</TotalTime>
  <Pages>9</Pages>
  <Words>1382</Words>
  <Characters>7881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Promotional Toolkit</vt:lpstr>
    </vt:vector>
  </TitlesOfParts>
  <Manager/>
  <Company>Queensland Government</Company>
  <LinksUpToDate>false</LinksUpToDate>
  <CharactersWithSpaces>9245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Promotional Toolkit</dc:title>
  <dc:subject/>
  <dc:creator>Governance and Strategic Communication  Department of Women, Aboriginal and Torres Strait Islander Partnerships and Multiculturalism</dc:creator>
  <cp:keywords/>
  <dc:description/>
  <cp:lastModifiedBy>Emma Frost</cp:lastModifiedBy>
  <cp:revision>7</cp:revision>
  <cp:lastPrinted>2018-03-07T04:39:00Z</cp:lastPrinted>
  <dcterms:created xsi:type="dcterms:W3CDTF">2025-11-12T01:31:00Z</dcterms:created>
  <dcterms:modified xsi:type="dcterms:W3CDTF">2025-11-20T06:55:00Z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0x0101002E018530F51F9C46B5BEE001003B893B</vt:lpwstr>
  </property>
  <property fmtid="{D5CDD505-2E9C-101B-9397-08002B2CF9AE}" pid="3" name="MediaServiceImageTags">
    <vt:lpwstr/>
  </property>
  <property fmtid="{D5CDD505-2E9C-101B-9397-08002B2CF9AE}" pid="4" name="Order">
    <vt:r8>700500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