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C29A6" w14:textId="574260DC" w:rsidR="00D35C01" w:rsidRPr="00061379" w:rsidRDefault="00B00BEF" w:rsidP="00144511">
      <w:pPr>
        <w:pStyle w:val="Heading1"/>
        <w:spacing w:before="0"/>
      </w:pPr>
      <w:r w:rsidRPr="00061379">
        <w:t>G</w:t>
      </w:r>
      <w:r w:rsidR="00D35C01" w:rsidRPr="00061379">
        <w:t>eneral feedback on applications</w:t>
      </w:r>
    </w:p>
    <w:p w14:paraId="328A9C2C" w14:textId="33D81309" w:rsidR="00B909CD" w:rsidRPr="00B433E4" w:rsidRDefault="00D35C01" w:rsidP="00D35C01">
      <w:pPr>
        <w:rPr>
          <w:rFonts w:cs="Arial"/>
        </w:rPr>
      </w:pPr>
      <w:r w:rsidRPr="00B433E4">
        <w:rPr>
          <w:rFonts w:cs="Arial"/>
        </w:rPr>
        <w:t>Thank you for you</w:t>
      </w:r>
      <w:r w:rsidR="00603D72" w:rsidRPr="00B433E4">
        <w:rPr>
          <w:rFonts w:cs="Arial"/>
        </w:rPr>
        <w:t>r</w:t>
      </w:r>
      <w:r w:rsidRPr="00B433E4">
        <w:rPr>
          <w:rFonts w:cs="Arial"/>
        </w:rPr>
        <w:t xml:space="preserve"> application to the </w:t>
      </w:r>
      <w:r w:rsidR="00B433E4">
        <w:rPr>
          <w:rFonts w:cs="Arial"/>
        </w:rPr>
        <w:t>Empowering</w:t>
      </w:r>
      <w:r w:rsidRPr="00B433E4">
        <w:rPr>
          <w:rFonts w:cs="Arial"/>
        </w:rPr>
        <w:t xml:space="preserve"> </w:t>
      </w:r>
      <w:r w:rsidRPr="00B433E4">
        <w:rPr>
          <w:rFonts w:cs="Arial"/>
          <w:i/>
          <w:iCs/>
        </w:rPr>
        <w:t>Queensland Women grant program</w:t>
      </w:r>
      <w:r w:rsidRPr="00B433E4">
        <w:rPr>
          <w:rFonts w:cs="Arial"/>
        </w:rPr>
        <w:t xml:space="preserve">.  </w:t>
      </w:r>
    </w:p>
    <w:p w14:paraId="10ABB501" w14:textId="5F8758F4" w:rsidR="00D35C01" w:rsidRPr="00B433E4" w:rsidRDefault="004C16BC" w:rsidP="00D35C01">
      <w:pPr>
        <w:rPr>
          <w:rFonts w:cs="Arial"/>
        </w:rPr>
      </w:pPr>
      <w:r w:rsidRPr="00B433E4">
        <w:rPr>
          <w:rStyle w:val="normaltextrun"/>
          <w:rFonts w:cs="Arial"/>
          <w:lang w:val="en-US"/>
        </w:rPr>
        <w:t xml:space="preserve">There </w:t>
      </w:r>
      <w:r w:rsidR="00603D72" w:rsidRPr="00B433E4">
        <w:rPr>
          <w:rStyle w:val="normaltextrun"/>
          <w:rFonts w:cs="Arial"/>
          <w:lang w:val="en-US"/>
        </w:rPr>
        <w:t>is</w:t>
      </w:r>
      <w:r w:rsidRPr="00B433E4">
        <w:rPr>
          <w:rStyle w:val="normaltextrun"/>
          <w:rFonts w:cs="Arial"/>
          <w:lang w:val="en-US"/>
        </w:rPr>
        <w:t xml:space="preserve"> strong competition for the funds available in </w:t>
      </w:r>
      <w:r w:rsidR="00603D72" w:rsidRPr="00B433E4">
        <w:rPr>
          <w:rStyle w:val="normaltextrun"/>
          <w:rFonts w:cs="Arial"/>
          <w:lang w:val="en-US"/>
        </w:rPr>
        <w:t xml:space="preserve">each round. </w:t>
      </w:r>
      <w:r w:rsidRPr="00B433E4">
        <w:rPr>
          <w:rFonts w:cs="Arial"/>
        </w:rPr>
        <w:t xml:space="preserve"> </w:t>
      </w:r>
      <w:r w:rsidR="00D35C01" w:rsidRPr="00B433E4">
        <w:rPr>
          <w:rFonts w:cs="Arial"/>
        </w:rPr>
        <w:t>We received a high volume of interest in this grant program and we</w:t>
      </w:r>
      <w:r w:rsidRPr="00B433E4">
        <w:rPr>
          <w:rFonts w:cs="Arial"/>
        </w:rPr>
        <w:t>re</w:t>
      </w:r>
      <w:r w:rsidR="00D35C01" w:rsidRPr="00B433E4">
        <w:rPr>
          <w:rFonts w:cs="Arial"/>
        </w:rPr>
        <w:t xml:space="preserve"> impressed to see such a wide variety of initiatives across Queensland. </w:t>
      </w:r>
    </w:p>
    <w:p w14:paraId="2FF68EF8" w14:textId="74B7B563" w:rsidR="004C16BC" w:rsidRPr="00B433E4" w:rsidRDefault="004C16BC" w:rsidP="004C16BC">
      <w:pPr>
        <w:pStyle w:val="paragraph"/>
        <w:spacing w:before="0" w:beforeAutospacing="0" w:after="0" w:afterAutospacing="0"/>
        <w:textAlignment w:val="baseline"/>
        <w:rPr>
          <w:rStyle w:val="normaltextrun"/>
          <w:rFonts w:ascii="Arial" w:hAnsi="Arial" w:cs="Arial"/>
          <w:sz w:val="22"/>
          <w:szCs w:val="22"/>
          <w:lang w:val="en-US"/>
        </w:rPr>
      </w:pPr>
      <w:r w:rsidRPr="00B433E4">
        <w:rPr>
          <w:rFonts w:ascii="Arial" w:hAnsi="Arial" w:cs="Arial"/>
          <w:sz w:val="22"/>
          <w:szCs w:val="22"/>
        </w:rPr>
        <w:t xml:space="preserve">We received </w:t>
      </w:r>
      <w:r w:rsidR="00B433E4">
        <w:rPr>
          <w:rFonts w:ascii="Arial" w:hAnsi="Arial" w:cs="Arial"/>
          <w:sz w:val="22"/>
          <w:szCs w:val="22"/>
        </w:rPr>
        <w:t>174</w:t>
      </w:r>
      <w:r w:rsidRPr="00B433E4">
        <w:rPr>
          <w:rFonts w:ascii="Arial" w:hAnsi="Arial" w:cs="Arial"/>
          <w:sz w:val="22"/>
          <w:szCs w:val="22"/>
        </w:rPr>
        <w:t xml:space="preserve"> applications </w:t>
      </w:r>
      <w:r w:rsidR="009A7B1E">
        <w:rPr>
          <w:rFonts w:ascii="Arial" w:hAnsi="Arial" w:cs="Arial"/>
          <w:sz w:val="22"/>
          <w:szCs w:val="22"/>
        </w:rPr>
        <w:t>in Round 1</w:t>
      </w:r>
      <w:r w:rsidRPr="00B433E4">
        <w:rPr>
          <w:rFonts w:ascii="Arial" w:hAnsi="Arial" w:cs="Arial"/>
          <w:sz w:val="22"/>
          <w:szCs w:val="22"/>
        </w:rPr>
        <w:t xml:space="preserve"> and have only been able to fund 1</w:t>
      </w:r>
      <w:r w:rsidR="00B433E4">
        <w:rPr>
          <w:rFonts w:ascii="Arial" w:hAnsi="Arial" w:cs="Arial"/>
          <w:sz w:val="22"/>
          <w:szCs w:val="22"/>
        </w:rPr>
        <w:t>6</w:t>
      </w:r>
      <w:r w:rsidRPr="00B433E4">
        <w:rPr>
          <w:rFonts w:ascii="Arial" w:hAnsi="Arial" w:cs="Arial"/>
          <w:sz w:val="22"/>
          <w:szCs w:val="22"/>
        </w:rPr>
        <w:t xml:space="preserve">% of the total applications, </w:t>
      </w:r>
      <w:r w:rsidR="00B433E4">
        <w:rPr>
          <w:rFonts w:ascii="Arial" w:hAnsi="Arial" w:cs="Arial"/>
          <w:sz w:val="22"/>
          <w:szCs w:val="22"/>
        </w:rPr>
        <w:t>indicating that</w:t>
      </w:r>
      <w:r w:rsidRPr="00B433E4">
        <w:rPr>
          <w:rFonts w:ascii="Arial" w:hAnsi="Arial" w:cs="Arial"/>
          <w:sz w:val="22"/>
          <w:szCs w:val="22"/>
        </w:rPr>
        <w:t xml:space="preserve"> grant program is highly competitive. </w:t>
      </w:r>
      <w:r w:rsidR="00AB73F7" w:rsidRPr="00B433E4">
        <w:rPr>
          <w:rFonts w:ascii="Arial" w:hAnsi="Arial" w:cs="Arial"/>
          <w:sz w:val="22"/>
          <w:szCs w:val="22"/>
        </w:rPr>
        <w:t xml:space="preserve">Not being successful does not mean you did not </w:t>
      </w:r>
      <w:r w:rsidR="00532E95" w:rsidRPr="00B433E4">
        <w:rPr>
          <w:rFonts w:ascii="Arial" w:hAnsi="Arial" w:cs="Arial"/>
          <w:sz w:val="22"/>
          <w:szCs w:val="22"/>
        </w:rPr>
        <w:t xml:space="preserve">meet </w:t>
      </w:r>
      <w:r w:rsidR="00AB73F7" w:rsidRPr="00B433E4">
        <w:rPr>
          <w:rFonts w:ascii="Arial" w:hAnsi="Arial" w:cs="Arial"/>
          <w:sz w:val="22"/>
          <w:szCs w:val="22"/>
        </w:rPr>
        <w:t xml:space="preserve">the selection criteria, rather there is strong competition </w:t>
      </w:r>
      <w:r w:rsidR="00F76E87">
        <w:rPr>
          <w:rFonts w:ascii="Arial" w:hAnsi="Arial" w:cs="Arial"/>
          <w:sz w:val="22"/>
          <w:szCs w:val="22"/>
        </w:rPr>
        <w:t>for the funding available</w:t>
      </w:r>
      <w:r w:rsidR="00AB73F7" w:rsidRPr="00B433E4">
        <w:rPr>
          <w:rFonts w:ascii="Arial" w:hAnsi="Arial" w:cs="Arial"/>
          <w:sz w:val="22"/>
          <w:szCs w:val="22"/>
        </w:rPr>
        <w:t xml:space="preserve">. </w:t>
      </w:r>
      <w:r w:rsidRPr="00B433E4">
        <w:rPr>
          <w:rStyle w:val="normaltextrun"/>
          <w:rFonts w:ascii="Arial" w:hAnsi="Arial" w:cs="Arial"/>
          <w:sz w:val="22"/>
          <w:szCs w:val="22"/>
          <w:lang w:val="en-US"/>
        </w:rPr>
        <w:t xml:space="preserve">We encourage you to apply for future rounds. </w:t>
      </w:r>
    </w:p>
    <w:p w14:paraId="59CACDE0" w14:textId="5D7EBA28" w:rsidR="004C16BC" w:rsidRPr="00B433E4" w:rsidRDefault="004C16BC" w:rsidP="00E92CB3">
      <w:pPr>
        <w:pStyle w:val="paragraph"/>
        <w:spacing w:before="0" w:beforeAutospacing="0" w:after="0" w:afterAutospacing="0"/>
        <w:ind w:hanging="426"/>
        <w:textAlignment w:val="baseline"/>
        <w:rPr>
          <w:rStyle w:val="normaltextrun"/>
          <w:rFonts w:ascii="Arial" w:hAnsi="Arial" w:cs="Arial"/>
          <w:sz w:val="22"/>
          <w:szCs w:val="22"/>
          <w:lang w:val="en-US"/>
        </w:rPr>
      </w:pPr>
    </w:p>
    <w:p w14:paraId="0CE91253" w14:textId="3B74E6A2" w:rsidR="004C16BC" w:rsidRPr="00B433E4" w:rsidRDefault="004C16BC" w:rsidP="004C16BC">
      <w:pPr>
        <w:pStyle w:val="paragraph"/>
        <w:spacing w:before="0" w:beforeAutospacing="0" w:after="0" w:afterAutospacing="0"/>
        <w:textAlignment w:val="baseline"/>
        <w:rPr>
          <w:rStyle w:val="normaltextrun"/>
          <w:rFonts w:ascii="Arial" w:hAnsi="Arial" w:cs="Arial"/>
          <w:sz w:val="22"/>
          <w:szCs w:val="22"/>
          <w:lang w:val="en-US"/>
        </w:rPr>
      </w:pPr>
      <w:r w:rsidRPr="00B433E4">
        <w:rPr>
          <w:rStyle w:val="normaltextrun"/>
          <w:rFonts w:ascii="Arial" w:hAnsi="Arial" w:cs="Arial"/>
          <w:sz w:val="22"/>
          <w:szCs w:val="22"/>
          <w:lang w:val="en-US"/>
        </w:rPr>
        <w:t xml:space="preserve">To assist you with preparing for future opportunities, this document </w:t>
      </w:r>
      <w:r w:rsidR="00883DC8">
        <w:rPr>
          <w:rStyle w:val="normaltextrun"/>
          <w:rFonts w:ascii="Arial" w:hAnsi="Arial" w:cs="Arial"/>
          <w:sz w:val="22"/>
          <w:szCs w:val="22"/>
          <w:lang w:val="en-US"/>
        </w:rPr>
        <w:t>summarises</w:t>
      </w:r>
      <w:r w:rsidR="00883DC8" w:rsidRPr="00B433E4">
        <w:rPr>
          <w:rStyle w:val="normaltextrun"/>
          <w:rFonts w:ascii="Arial" w:hAnsi="Arial" w:cs="Arial"/>
          <w:sz w:val="22"/>
          <w:szCs w:val="22"/>
          <w:lang w:val="en-US"/>
        </w:rPr>
        <w:t xml:space="preserve"> </w:t>
      </w:r>
      <w:r w:rsidRPr="00B433E4">
        <w:rPr>
          <w:rStyle w:val="normaltextrun"/>
          <w:rFonts w:ascii="Arial" w:hAnsi="Arial" w:cs="Arial"/>
          <w:sz w:val="22"/>
          <w:szCs w:val="22"/>
          <w:lang w:val="en-US"/>
        </w:rPr>
        <w:t xml:space="preserve">feedback from assessment and panel moderation. </w:t>
      </w:r>
    </w:p>
    <w:p w14:paraId="71670393" w14:textId="18011AB6" w:rsidR="004C16BC" w:rsidRDefault="004C16BC" w:rsidP="004C16BC">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1D720249" w14:textId="79CA4E81" w:rsidR="001F5195" w:rsidRDefault="004C16BC" w:rsidP="00B433E4">
      <w:pPr>
        <w:pStyle w:val="Heading2"/>
        <w:rPr>
          <w:rStyle w:val="normaltextrun"/>
        </w:rPr>
      </w:pPr>
      <w:r w:rsidRPr="00B433E4">
        <w:rPr>
          <w:rStyle w:val="normaltextrun"/>
        </w:rPr>
        <w:t>Feedback on selection criteria responses</w:t>
      </w:r>
    </w:p>
    <w:tbl>
      <w:tblPr>
        <w:tblStyle w:val="TableGrid"/>
        <w:tblW w:w="9923" w:type="dxa"/>
        <w:tblInd w:w="-147" w:type="dxa"/>
        <w:tblLook w:val="04A0" w:firstRow="1" w:lastRow="0" w:firstColumn="1" w:lastColumn="0" w:noHBand="0" w:noVBand="1"/>
      </w:tblPr>
      <w:tblGrid>
        <w:gridCol w:w="9923"/>
      </w:tblGrid>
      <w:tr w:rsidR="00144511" w14:paraId="4FB55E85" w14:textId="77777777" w:rsidTr="009A7B1E">
        <w:trPr>
          <w:tblHeader/>
        </w:trPr>
        <w:tc>
          <w:tcPr>
            <w:tcW w:w="9923" w:type="dxa"/>
            <w:shd w:val="clear" w:color="auto" w:fill="05325F"/>
          </w:tcPr>
          <w:p w14:paraId="10213C9B" w14:textId="65626389" w:rsidR="001C02B4" w:rsidRPr="008925DE" w:rsidRDefault="001C02B4" w:rsidP="001C02B4">
            <w:pPr>
              <w:tabs>
                <w:tab w:val="left" w:pos="1094"/>
              </w:tabs>
              <w:spacing w:line="276" w:lineRule="auto"/>
              <w:rPr>
                <w:rFonts w:eastAsiaTheme="majorEastAsia" w:cs="Arial"/>
                <w:b/>
                <w:color w:val="FFFFFF" w:themeColor="background1"/>
              </w:rPr>
            </w:pPr>
            <w:bookmarkStart w:id="0" w:name="_Hlk220579308"/>
            <w:r w:rsidRPr="008925DE">
              <w:rPr>
                <w:rFonts w:eastAsiaTheme="majorEastAsia" w:cs="Arial"/>
                <w:b/>
                <w:color w:val="FFFFFF" w:themeColor="background1"/>
              </w:rPr>
              <w:t xml:space="preserve">Selection Criteria </w:t>
            </w:r>
            <w:r w:rsidR="00B433E4" w:rsidRPr="008925DE">
              <w:rPr>
                <w:rFonts w:eastAsiaTheme="majorEastAsia" w:cs="Arial"/>
                <w:b/>
                <w:color w:val="FFFFFF" w:themeColor="background1"/>
              </w:rPr>
              <w:t>1</w:t>
            </w:r>
          </w:p>
          <w:p w14:paraId="6D862E91" w14:textId="3FD78A14" w:rsidR="001C02B4" w:rsidRPr="008925DE" w:rsidRDefault="00B433E4" w:rsidP="001C02B4">
            <w:pPr>
              <w:tabs>
                <w:tab w:val="left" w:pos="1094"/>
              </w:tabs>
              <w:spacing w:line="276" w:lineRule="auto"/>
              <w:rPr>
                <w:rFonts w:eastAsiaTheme="majorEastAsia" w:cs="Arial"/>
                <w:bCs/>
                <w:color w:val="FFFFFF" w:themeColor="background1"/>
              </w:rPr>
            </w:pPr>
            <w:r w:rsidRPr="008925DE">
              <w:rPr>
                <w:rFonts w:eastAsiaTheme="majorEastAsia" w:cs="Arial"/>
                <w:color w:val="FFFFFF" w:themeColor="background1"/>
              </w:rPr>
              <w:t>How will this initiative support Queensland women and girls to improve their economic security?</w:t>
            </w:r>
          </w:p>
        </w:tc>
      </w:tr>
      <w:tr w:rsidR="00144511" w14:paraId="560C08F7" w14:textId="77777777" w:rsidTr="009A7B1E">
        <w:tc>
          <w:tcPr>
            <w:tcW w:w="9923" w:type="dxa"/>
          </w:tcPr>
          <w:p w14:paraId="05D765F5" w14:textId="77777777" w:rsidR="005D095A" w:rsidRDefault="005D095A" w:rsidP="005D095A">
            <w:pPr>
              <w:rPr>
                <w:rFonts w:cs="Arial"/>
              </w:rPr>
            </w:pPr>
          </w:p>
          <w:p w14:paraId="25B6B43C" w14:textId="13A25708" w:rsidR="005D095A" w:rsidRPr="006E0376" w:rsidRDefault="005D095A" w:rsidP="006E0376">
            <w:pPr>
              <w:spacing w:line="276" w:lineRule="auto"/>
              <w:rPr>
                <w:rFonts w:eastAsiaTheme="majorEastAsia" w:cs="Arial"/>
                <w:bCs/>
              </w:rPr>
            </w:pPr>
            <w:r w:rsidRPr="006E0376">
              <w:rPr>
                <w:rFonts w:eastAsiaTheme="majorEastAsia" w:cs="Arial"/>
                <w:bCs/>
              </w:rPr>
              <w:t xml:space="preserve">Successful applicants </w:t>
            </w:r>
            <w:r w:rsidR="00883DC8">
              <w:rPr>
                <w:rFonts w:eastAsiaTheme="majorEastAsia" w:cs="Arial"/>
                <w:bCs/>
              </w:rPr>
              <w:t>clearly articulated</w:t>
            </w:r>
            <w:r w:rsidR="00883DC8" w:rsidRPr="006E0376">
              <w:rPr>
                <w:rFonts w:eastAsiaTheme="majorEastAsia" w:cs="Arial"/>
                <w:bCs/>
              </w:rPr>
              <w:t xml:space="preserve"> </w:t>
            </w:r>
            <w:r w:rsidRPr="006E0376">
              <w:rPr>
                <w:rFonts w:eastAsiaTheme="majorEastAsia" w:cs="Arial"/>
                <w:bCs/>
              </w:rPr>
              <w:t xml:space="preserve">the intended impact </w:t>
            </w:r>
            <w:r w:rsidR="004210F2">
              <w:rPr>
                <w:rFonts w:eastAsiaTheme="majorEastAsia" w:cs="Arial"/>
                <w:bCs/>
              </w:rPr>
              <w:t xml:space="preserve">of their initiative </w:t>
            </w:r>
            <w:r w:rsidRPr="006E0376">
              <w:rPr>
                <w:rFonts w:eastAsiaTheme="majorEastAsia" w:cs="Arial"/>
                <w:bCs/>
              </w:rPr>
              <w:t xml:space="preserve">and </w:t>
            </w:r>
            <w:r w:rsidR="00883DC8">
              <w:rPr>
                <w:rFonts w:eastAsiaTheme="majorEastAsia" w:cs="Arial"/>
                <w:bCs/>
              </w:rPr>
              <w:t xml:space="preserve">outlined </w:t>
            </w:r>
            <w:r w:rsidRPr="006E0376">
              <w:rPr>
                <w:rFonts w:eastAsiaTheme="majorEastAsia" w:cs="Arial"/>
                <w:bCs/>
              </w:rPr>
              <w:t>measurable outcomes</w:t>
            </w:r>
            <w:r w:rsidR="00883DC8">
              <w:rPr>
                <w:rFonts w:eastAsiaTheme="majorEastAsia" w:cs="Arial"/>
                <w:bCs/>
              </w:rPr>
              <w:t xml:space="preserve">. Applications included insight into </w:t>
            </w:r>
            <w:r w:rsidRPr="006E0376">
              <w:rPr>
                <w:rFonts w:eastAsiaTheme="majorEastAsia" w:cs="Arial"/>
                <w:bCs/>
              </w:rPr>
              <w:t>how they would measure the outcomes</w:t>
            </w:r>
            <w:r w:rsidR="00883DC8">
              <w:rPr>
                <w:rFonts w:eastAsiaTheme="majorEastAsia" w:cs="Arial"/>
                <w:bCs/>
              </w:rPr>
              <w:t xml:space="preserve"> such as</w:t>
            </w:r>
            <w:r w:rsidR="004210F2">
              <w:rPr>
                <w:rFonts w:eastAsiaTheme="majorEastAsia" w:cs="Arial"/>
                <w:bCs/>
              </w:rPr>
              <w:t xml:space="preserve"> through</w:t>
            </w:r>
            <w:r w:rsidRPr="006E0376">
              <w:rPr>
                <w:rFonts w:eastAsiaTheme="majorEastAsia" w:cs="Arial"/>
                <w:bCs/>
              </w:rPr>
              <w:t xml:space="preserve"> pre and post </w:t>
            </w:r>
            <w:r w:rsidR="00883DC8">
              <w:rPr>
                <w:rFonts w:eastAsiaTheme="majorEastAsia" w:cs="Arial"/>
                <w:bCs/>
              </w:rPr>
              <w:t xml:space="preserve">program </w:t>
            </w:r>
            <w:r w:rsidRPr="006E0376">
              <w:rPr>
                <w:rFonts w:eastAsiaTheme="majorEastAsia" w:cs="Arial"/>
                <w:bCs/>
              </w:rPr>
              <w:t xml:space="preserve">surveys and </w:t>
            </w:r>
            <w:r w:rsidR="005342CE">
              <w:rPr>
                <w:rFonts w:eastAsiaTheme="majorEastAsia" w:cs="Arial"/>
                <w:bCs/>
              </w:rPr>
              <w:t xml:space="preserve">in some </w:t>
            </w:r>
            <w:r w:rsidR="004210F2">
              <w:rPr>
                <w:rFonts w:eastAsiaTheme="majorEastAsia" w:cs="Arial"/>
                <w:bCs/>
              </w:rPr>
              <w:t>cases</w:t>
            </w:r>
            <w:r w:rsidR="005342CE" w:rsidRPr="006E0376">
              <w:rPr>
                <w:rFonts w:eastAsiaTheme="majorEastAsia" w:cs="Arial"/>
                <w:bCs/>
              </w:rPr>
              <w:t xml:space="preserve"> </w:t>
            </w:r>
            <w:r w:rsidRPr="006E0376">
              <w:rPr>
                <w:rFonts w:eastAsiaTheme="majorEastAsia" w:cs="Arial"/>
                <w:bCs/>
              </w:rPr>
              <w:t>long</w:t>
            </w:r>
            <w:r w:rsidR="004210F2">
              <w:rPr>
                <w:rFonts w:eastAsiaTheme="majorEastAsia" w:cs="Arial"/>
                <w:bCs/>
              </w:rPr>
              <w:t>er-</w:t>
            </w:r>
            <w:r w:rsidRPr="006E0376">
              <w:rPr>
                <w:rFonts w:eastAsiaTheme="majorEastAsia" w:cs="Arial"/>
                <w:bCs/>
              </w:rPr>
              <w:t xml:space="preserve">term follow up surveys.  </w:t>
            </w:r>
            <w:r w:rsidR="004210F2">
              <w:rPr>
                <w:rFonts w:eastAsiaTheme="majorEastAsia" w:cs="Arial"/>
                <w:bCs/>
              </w:rPr>
              <w:t>Successful</w:t>
            </w:r>
            <w:r w:rsidR="004210F2" w:rsidRPr="006E0376">
              <w:rPr>
                <w:rFonts w:eastAsiaTheme="majorEastAsia" w:cs="Arial"/>
                <w:bCs/>
              </w:rPr>
              <w:t xml:space="preserve"> </w:t>
            </w:r>
            <w:r w:rsidRPr="006E0376">
              <w:rPr>
                <w:rFonts w:eastAsiaTheme="majorEastAsia" w:cs="Arial"/>
                <w:bCs/>
              </w:rPr>
              <w:t>applicants also included clear details on outputs (resources</w:t>
            </w:r>
            <w:r w:rsidR="004210F2">
              <w:rPr>
                <w:rFonts w:eastAsiaTheme="majorEastAsia" w:cs="Arial"/>
                <w:bCs/>
              </w:rPr>
              <w:t xml:space="preserve"> and tools</w:t>
            </w:r>
            <w:r w:rsidRPr="006E0376">
              <w:rPr>
                <w:rFonts w:eastAsiaTheme="majorEastAsia" w:cs="Arial"/>
                <w:bCs/>
              </w:rPr>
              <w:t>)</w:t>
            </w:r>
            <w:r w:rsidR="004210F2">
              <w:rPr>
                <w:rFonts w:eastAsiaTheme="majorEastAsia" w:cs="Arial"/>
                <w:bCs/>
              </w:rPr>
              <w:t xml:space="preserve"> to support their initiative</w:t>
            </w:r>
            <w:r w:rsidRPr="006E0376">
              <w:rPr>
                <w:rFonts w:eastAsiaTheme="majorEastAsia" w:cs="Arial"/>
                <w:bCs/>
              </w:rPr>
              <w:t xml:space="preserve">.  </w:t>
            </w:r>
          </w:p>
          <w:p w14:paraId="45A245CB" w14:textId="3B71B191" w:rsidR="005D095A" w:rsidRPr="005D095A" w:rsidRDefault="005D095A" w:rsidP="005D095A">
            <w:pPr>
              <w:pStyle w:val="ListParagraph"/>
              <w:spacing w:after="0" w:line="276" w:lineRule="auto"/>
              <w:rPr>
                <w:rFonts w:eastAsiaTheme="majorEastAsia" w:cs="Arial"/>
                <w:bCs/>
              </w:rPr>
            </w:pPr>
          </w:p>
          <w:p w14:paraId="6D2D2109" w14:textId="3080C52A" w:rsidR="005D095A" w:rsidRDefault="005D095A" w:rsidP="006E0376">
            <w:pPr>
              <w:spacing w:line="276" w:lineRule="auto"/>
              <w:rPr>
                <w:rFonts w:eastAsiaTheme="majorEastAsia" w:cs="Arial"/>
                <w:bCs/>
                <w:i/>
                <w:iCs/>
              </w:rPr>
            </w:pPr>
            <w:r w:rsidRPr="00D2245D">
              <w:rPr>
                <w:rFonts w:eastAsiaTheme="majorEastAsia" w:cs="Arial"/>
                <w:b/>
              </w:rPr>
              <w:t>For example:</w:t>
            </w:r>
            <w:r>
              <w:rPr>
                <w:rFonts w:eastAsiaTheme="majorEastAsia" w:cs="Arial"/>
                <w:bCs/>
              </w:rPr>
              <w:t xml:space="preserve"> </w:t>
            </w:r>
            <w:r w:rsidRPr="00D2245D">
              <w:rPr>
                <w:rFonts w:eastAsiaTheme="majorEastAsia" w:cs="Arial"/>
                <w:bCs/>
                <w:i/>
                <w:iCs/>
              </w:rPr>
              <w:t xml:space="preserve">This program will </w:t>
            </w:r>
            <w:r w:rsidR="004210F2">
              <w:rPr>
                <w:rFonts w:eastAsiaTheme="majorEastAsia" w:cs="Arial"/>
                <w:bCs/>
                <w:i/>
                <w:iCs/>
              </w:rPr>
              <w:t>enhance</w:t>
            </w:r>
            <w:r w:rsidR="004210F2" w:rsidRPr="00D2245D">
              <w:rPr>
                <w:rFonts w:eastAsiaTheme="majorEastAsia" w:cs="Arial"/>
                <w:bCs/>
                <w:i/>
                <w:iCs/>
              </w:rPr>
              <w:t xml:space="preserve"> </w:t>
            </w:r>
            <w:r w:rsidRPr="00D2245D">
              <w:rPr>
                <w:rFonts w:eastAsiaTheme="majorEastAsia" w:cs="Arial"/>
                <w:bCs/>
                <w:i/>
                <w:iCs/>
              </w:rPr>
              <w:t xml:space="preserve">the economic security, independence and leadership capacity of </w:t>
            </w:r>
            <w:r w:rsidR="00524B71">
              <w:rPr>
                <w:rFonts w:eastAsiaTheme="majorEastAsia" w:cs="Arial"/>
                <w:bCs/>
                <w:i/>
                <w:iCs/>
              </w:rPr>
              <w:t>First</w:t>
            </w:r>
            <w:r>
              <w:rPr>
                <w:rFonts w:eastAsiaTheme="majorEastAsia" w:cs="Arial"/>
                <w:bCs/>
                <w:i/>
                <w:iCs/>
              </w:rPr>
              <w:t xml:space="preserve"> Nations </w:t>
            </w:r>
            <w:r w:rsidRPr="00D2245D">
              <w:rPr>
                <w:rFonts w:eastAsiaTheme="majorEastAsia" w:cs="Arial"/>
                <w:bCs/>
                <w:i/>
                <w:iCs/>
              </w:rPr>
              <w:t xml:space="preserve">women by </w:t>
            </w:r>
            <w:r w:rsidR="004210F2">
              <w:rPr>
                <w:rFonts w:eastAsiaTheme="majorEastAsia" w:cs="Arial"/>
                <w:bCs/>
                <w:i/>
                <w:iCs/>
              </w:rPr>
              <w:t>improving</w:t>
            </w:r>
            <w:r w:rsidR="004210F2" w:rsidRPr="00D2245D">
              <w:rPr>
                <w:rFonts w:eastAsiaTheme="majorEastAsia" w:cs="Arial"/>
                <w:bCs/>
                <w:i/>
                <w:iCs/>
              </w:rPr>
              <w:t xml:space="preserve"> </w:t>
            </w:r>
            <w:r w:rsidRPr="00D2245D">
              <w:rPr>
                <w:rFonts w:eastAsiaTheme="majorEastAsia" w:cs="Arial"/>
                <w:bCs/>
                <w:i/>
                <w:iCs/>
              </w:rPr>
              <w:t xml:space="preserve">access to education, employment, </w:t>
            </w:r>
            <w:r>
              <w:rPr>
                <w:rFonts w:eastAsiaTheme="majorEastAsia" w:cs="Arial"/>
                <w:bCs/>
                <w:i/>
                <w:iCs/>
              </w:rPr>
              <w:t xml:space="preserve">entrepreneurship knowledge </w:t>
            </w:r>
            <w:r w:rsidRPr="004631D9">
              <w:rPr>
                <w:rFonts w:eastAsiaTheme="majorEastAsia" w:cs="Arial"/>
                <w:bCs/>
                <w:i/>
                <w:iCs/>
              </w:rPr>
              <w:t>and culturally grounded financial well-being</w:t>
            </w:r>
            <w:r>
              <w:rPr>
                <w:rFonts w:eastAsiaTheme="majorEastAsia" w:cs="Arial"/>
                <w:bCs/>
                <w:i/>
                <w:iCs/>
              </w:rPr>
              <w:t xml:space="preserve">. </w:t>
            </w:r>
            <w:r w:rsidR="005342CE">
              <w:rPr>
                <w:rFonts w:eastAsiaTheme="majorEastAsia" w:cs="Arial"/>
                <w:bCs/>
                <w:i/>
                <w:iCs/>
              </w:rPr>
              <w:t xml:space="preserve">Participants will </w:t>
            </w:r>
            <w:r w:rsidR="009D021A">
              <w:rPr>
                <w:rFonts w:eastAsiaTheme="majorEastAsia" w:cs="Arial"/>
                <w:bCs/>
                <w:i/>
                <w:iCs/>
              </w:rPr>
              <w:t>have</w:t>
            </w:r>
            <w:r w:rsidR="005342CE">
              <w:rPr>
                <w:rFonts w:eastAsiaTheme="majorEastAsia" w:cs="Arial"/>
                <w:bCs/>
                <w:i/>
                <w:iCs/>
              </w:rPr>
              <w:t xml:space="preserve"> access to online workbooks</w:t>
            </w:r>
            <w:r w:rsidR="009D021A">
              <w:rPr>
                <w:rFonts w:eastAsiaTheme="majorEastAsia" w:cs="Arial"/>
                <w:bCs/>
                <w:i/>
                <w:iCs/>
              </w:rPr>
              <w:t xml:space="preserve"> and </w:t>
            </w:r>
            <w:r w:rsidR="005342CE">
              <w:rPr>
                <w:rFonts w:eastAsiaTheme="majorEastAsia" w:cs="Arial"/>
                <w:bCs/>
                <w:i/>
                <w:iCs/>
              </w:rPr>
              <w:t xml:space="preserve">modules </w:t>
            </w:r>
            <w:r w:rsidR="009D021A">
              <w:rPr>
                <w:rFonts w:eastAsiaTheme="majorEastAsia" w:cs="Arial"/>
                <w:bCs/>
                <w:i/>
                <w:iCs/>
              </w:rPr>
              <w:t>covering topics such as</w:t>
            </w:r>
            <w:r w:rsidR="004210F2">
              <w:rPr>
                <w:rFonts w:eastAsiaTheme="majorEastAsia" w:cs="Arial"/>
                <w:bCs/>
                <w:i/>
                <w:iCs/>
              </w:rPr>
              <w:t xml:space="preserve"> education and career pathways, business </w:t>
            </w:r>
            <w:r w:rsidR="009D021A">
              <w:rPr>
                <w:rFonts w:eastAsiaTheme="majorEastAsia" w:cs="Arial"/>
                <w:bCs/>
                <w:i/>
                <w:iCs/>
              </w:rPr>
              <w:t>fundamentals</w:t>
            </w:r>
            <w:r w:rsidR="004210F2">
              <w:rPr>
                <w:rFonts w:eastAsiaTheme="majorEastAsia" w:cs="Arial"/>
                <w:bCs/>
                <w:i/>
                <w:iCs/>
              </w:rPr>
              <w:t>, and long</w:t>
            </w:r>
            <w:r w:rsidR="009D021A">
              <w:rPr>
                <w:rFonts w:eastAsiaTheme="majorEastAsia" w:cs="Arial"/>
                <w:bCs/>
                <w:i/>
                <w:iCs/>
              </w:rPr>
              <w:t>-</w:t>
            </w:r>
            <w:r w:rsidR="004210F2">
              <w:rPr>
                <w:rFonts w:eastAsiaTheme="majorEastAsia" w:cs="Arial"/>
                <w:bCs/>
                <w:i/>
                <w:iCs/>
              </w:rPr>
              <w:t>term financial well-being</w:t>
            </w:r>
            <w:r w:rsidR="009D021A">
              <w:rPr>
                <w:rFonts w:eastAsiaTheme="majorEastAsia" w:cs="Arial"/>
                <w:bCs/>
                <w:i/>
                <w:iCs/>
              </w:rPr>
              <w:t xml:space="preserve">. These resources will </w:t>
            </w:r>
            <w:r w:rsidR="005342CE">
              <w:rPr>
                <w:rFonts w:eastAsiaTheme="majorEastAsia" w:cs="Arial"/>
                <w:bCs/>
                <w:i/>
                <w:iCs/>
              </w:rPr>
              <w:t xml:space="preserve">complement </w:t>
            </w:r>
            <w:r w:rsidR="009D021A">
              <w:rPr>
                <w:rFonts w:eastAsiaTheme="majorEastAsia" w:cs="Arial"/>
                <w:bCs/>
                <w:i/>
                <w:iCs/>
              </w:rPr>
              <w:t>three</w:t>
            </w:r>
            <w:r w:rsidR="005342CE">
              <w:rPr>
                <w:rFonts w:eastAsiaTheme="majorEastAsia" w:cs="Arial"/>
                <w:bCs/>
                <w:i/>
                <w:iCs/>
              </w:rPr>
              <w:t xml:space="preserve"> workshops</w:t>
            </w:r>
            <w:r w:rsidR="009D021A">
              <w:rPr>
                <w:rFonts w:eastAsiaTheme="majorEastAsia" w:cs="Arial"/>
                <w:bCs/>
                <w:i/>
                <w:iCs/>
              </w:rPr>
              <w:t xml:space="preserve">, which can </w:t>
            </w:r>
            <w:r w:rsidR="005342CE">
              <w:rPr>
                <w:rFonts w:eastAsiaTheme="majorEastAsia" w:cs="Arial"/>
                <w:bCs/>
                <w:i/>
                <w:iCs/>
              </w:rPr>
              <w:t xml:space="preserve">be attended in person or virtually. </w:t>
            </w:r>
          </w:p>
          <w:p w14:paraId="7731B56C" w14:textId="77777777" w:rsidR="00730391" w:rsidRPr="00471F5E" w:rsidRDefault="00730391" w:rsidP="00471F5E">
            <w:pPr>
              <w:spacing w:line="276" w:lineRule="auto"/>
              <w:rPr>
                <w:rFonts w:eastAsiaTheme="majorEastAsia" w:cs="Arial"/>
                <w:bCs/>
                <w:i/>
                <w:iCs/>
              </w:rPr>
            </w:pPr>
          </w:p>
          <w:p w14:paraId="68D7AD59" w14:textId="5F728498" w:rsidR="005D095A" w:rsidRPr="006E0376" w:rsidRDefault="004210F2" w:rsidP="006E0376">
            <w:pPr>
              <w:rPr>
                <w:rFonts w:cs="Arial"/>
              </w:rPr>
            </w:pPr>
            <w:r>
              <w:rPr>
                <w:rFonts w:cs="Arial"/>
              </w:rPr>
              <w:t>Successful</w:t>
            </w:r>
            <w:r w:rsidRPr="006E0376">
              <w:rPr>
                <w:rFonts w:cs="Arial"/>
              </w:rPr>
              <w:t xml:space="preserve"> </w:t>
            </w:r>
            <w:r w:rsidR="005D095A" w:rsidRPr="006E0376">
              <w:rPr>
                <w:rFonts w:cs="Arial"/>
              </w:rPr>
              <w:t xml:space="preserve">applicants </w:t>
            </w:r>
            <w:r>
              <w:rPr>
                <w:rFonts w:cs="Arial"/>
              </w:rPr>
              <w:t xml:space="preserve">also </w:t>
            </w:r>
            <w:r w:rsidR="009D021A">
              <w:rPr>
                <w:rFonts w:cs="Arial"/>
              </w:rPr>
              <w:t xml:space="preserve">demonstrated a clear understanding of </w:t>
            </w:r>
            <w:r w:rsidR="005D095A" w:rsidRPr="006E0376">
              <w:rPr>
                <w:rFonts w:cs="Arial"/>
              </w:rPr>
              <w:t xml:space="preserve">the need for the initiative </w:t>
            </w:r>
            <w:r w:rsidR="009D021A">
              <w:rPr>
                <w:rFonts w:cs="Arial"/>
              </w:rPr>
              <w:t>with</w:t>
            </w:r>
            <w:r w:rsidR="005D095A" w:rsidRPr="006E0376">
              <w:rPr>
                <w:rFonts w:cs="Arial"/>
              </w:rPr>
              <w:t>in the community</w:t>
            </w:r>
            <w:r w:rsidR="009D021A">
              <w:rPr>
                <w:rFonts w:cs="Arial"/>
              </w:rPr>
              <w:t xml:space="preserve">. They addressed </w:t>
            </w:r>
            <w:r w:rsidR="00B36F90">
              <w:rPr>
                <w:rFonts w:cs="Arial"/>
              </w:rPr>
              <w:t xml:space="preserve">broader </w:t>
            </w:r>
            <w:r w:rsidR="00B36F90" w:rsidRPr="006E0376">
              <w:rPr>
                <w:rFonts w:cs="Arial"/>
                <w:i/>
                <w:iCs/>
              </w:rPr>
              <w:t>community</w:t>
            </w:r>
            <w:r w:rsidR="005D095A" w:rsidRPr="006E0376">
              <w:rPr>
                <w:rFonts w:cs="Arial"/>
              </w:rPr>
              <w:t xml:space="preserve"> issue</w:t>
            </w:r>
            <w:r w:rsidR="009D021A">
              <w:rPr>
                <w:rFonts w:cs="Arial"/>
              </w:rPr>
              <w:t>s</w:t>
            </w:r>
            <w:r w:rsidR="005D095A" w:rsidRPr="006E0376">
              <w:rPr>
                <w:rFonts w:cs="Arial"/>
              </w:rPr>
              <w:t xml:space="preserve"> </w:t>
            </w:r>
            <w:r w:rsidR="009D021A">
              <w:rPr>
                <w:rFonts w:cs="Arial"/>
              </w:rPr>
              <w:t>impacting</w:t>
            </w:r>
            <w:r w:rsidR="005D095A" w:rsidRPr="006E0376">
              <w:rPr>
                <w:rFonts w:cs="Arial"/>
              </w:rPr>
              <w:t xml:space="preserve"> women’s economic security by including </w:t>
            </w:r>
            <w:r w:rsidR="005D095A" w:rsidRPr="006E0376">
              <w:rPr>
                <w:rFonts w:eastAsiaTheme="majorEastAsia" w:cs="Arial"/>
                <w:bCs/>
              </w:rPr>
              <w:t xml:space="preserve">baseline data, </w:t>
            </w:r>
            <w:r w:rsidR="009D021A">
              <w:rPr>
                <w:rFonts w:eastAsiaTheme="majorEastAsia" w:cs="Arial"/>
                <w:bCs/>
              </w:rPr>
              <w:t>which helped</w:t>
            </w:r>
            <w:r w:rsidR="005D095A" w:rsidRPr="006E0376">
              <w:rPr>
                <w:rFonts w:eastAsiaTheme="majorEastAsia" w:cs="Arial"/>
                <w:bCs/>
              </w:rPr>
              <w:t xml:space="preserve"> the panel to </w:t>
            </w:r>
            <w:r w:rsidR="009D021A">
              <w:rPr>
                <w:rFonts w:eastAsiaTheme="majorEastAsia" w:cs="Arial"/>
                <w:bCs/>
              </w:rPr>
              <w:t>assess the initiative’s relevance and potential impact</w:t>
            </w:r>
            <w:r w:rsidR="005D095A" w:rsidRPr="006E0376">
              <w:rPr>
                <w:rFonts w:eastAsiaTheme="majorEastAsia" w:cs="Arial"/>
                <w:bCs/>
              </w:rPr>
              <w:t>.</w:t>
            </w:r>
            <w:r w:rsidR="005D095A" w:rsidRPr="006E0376">
              <w:rPr>
                <w:rFonts w:cs="Arial"/>
              </w:rPr>
              <w:t xml:space="preserve"> </w:t>
            </w:r>
          </w:p>
          <w:p w14:paraId="352226C5" w14:textId="77777777" w:rsidR="005D095A" w:rsidRPr="00B433E4" w:rsidRDefault="005D095A" w:rsidP="005D095A">
            <w:pPr>
              <w:rPr>
                <w:rFonts w:cs="Arial"/>
              </w:rPr>
            </w:pPr>
          </w:p>
          <w:p w14:paraId="7A361B92" w14:textId="535DCB36" w:rsidR="005D095A" w:rsidRPr="00B433E4" w:rsidRDefault="005D095A" w:rsidP="006E0376">
            <w:pPr>
              <w:spacing w:line="276" w:lineRule="auto"/>
              <w:rPr>
                <w:rFonts w:eastAsiaTheme="majorEastAsia" w:cs="Arial"/>
                <w:bCs/>
              </w:rPr>
            </w:pPr>
            <w:r w:rsidRPr="00B433E4">
              <w:rPr>
                <w:rFonts w:cs="Arial"/>
                <w:b/>
                <w:bCs/>
              </w:rPr>
              <w:t>For example:</w:t>
            </w:r>
            <w:r w:rsidRPr="00B433E4">
              <w:rPr>
                <w:rFonts w:cs="Arial"/>
              </w:rPr>
              <w:t xml:space="preserve">  </w:t>
            </w:r>
            <w:r w:rsidRPr="00D2245D">
              <w:rPr>
                <w:rFonts w:eastAsiaTheme="majorEastAsia" w:cs="Arial"/>
                <w:bCs/>
                <w:i/>
                <w:iCs/>
              </w:rPr>
              <w:t xml:space="preserve">This initiative directly addresses critical barriers </w:t>
            </w:r>
            <w:r w:rsidR="009D021A">
              <w:rPr>
                <w:rFonts w:eastAsiaTheme="majorEastAsia" w:cs="Arial"/>
                <w:bCs/>
                <w:i/>
                <w:iCs/>
              </w:rPr>
              <w:t xml:space="preserve">to </w:t>
            </w:r>
            <w:r w:rsidRPr="00D2245D">
              <w:rPr>
                <w:rFonts w:eastAsiaTheme="majorEastAsia" w:cs="Arial"/>
                <w:bCs/>
                <w:i/>
                <w:iCs/>
              </w:rPr>
              <w:t>women</w:t>
            </w:r>
            <w:r w:rsidR="009D021A">
              <w:rPr>
                <w:rFonts w:eastAsiaTheme="majorEastAsia" w:cs="Arial"/>
                <w:bCs/>
                <w:i/>
                <w:iCs/>
              </w:rPr>
              <w:t>’s</w:t>
            </w:r>
            <w:r w:rsidRPr="00D2245D">
              <w:rPr>
                <w:rFonts w:eastAsiaTheme="majorEastAsia" w:cs="Arial"/>
                <w:bCs/>
                <w:i/>
                <w:iCs/>
              </w:rPr>
              <w:t xml:space="preserve"> economic security, </w:t>
            </w:r>
            <w:r w:rsidR="009D021A">
              <w:rPr>
                <w:rFonts w:eastAsiaTheme="majorEastAsia" w:cs="Arial"/>
                <w:bCs/>
                <w:i/>
                <w:iCs/>
              </w:rPr>
              <w:t>such as</w:t>
            </w:r>
            <w:r w:rsidR="009D021A" w:rsidRPr="00D2245D">
              <w:rPr>
                <w:rFonts w:eastAsiaTheme="majorEastAsia" w:cs="Arial"/>
                <w:bCs/>
                <w:i/>
                <w:iCs/>
              </w:rPr>
              <w:t xml:space="preserve"> </w:t>
            </w:r>
            <w:r w:rsidRPr="00D2245D">
              <w:rPr>
                <w:rFonts w:eastAsiaTheme="majorEastAsia" w:cs="Arial"/>
                <w:bCs/>
                <w:i/>
                <w:iCs/>
              </w:rPr>
              <w:t>the superannuation gender gap</w:t>
            </w:r>
            <w:r w:rsidR="009D021A">
              <w:rPr>
                <w:rFonts w:eastAsiaTheme="majorEastAsia" w:cs="Arial"/>
                <w:bCs/>
                <w:i/>
                <w:iCs/>
              </w:rPr>
              <w:t>,</w:t>
            </w:r>
            <w:r w:rsidRPr="00D2245D">
              <w:rPr>
                <w:rFonts w:eastAsiaTheme="majorEastAsia" w:cs="Arial"/>
                <w:bCs/>
                <w:i/>
                <w:iCs/>
              </w:rPr>
              <w:t xml:space="preserve"> where women retire with 25% less super than men nationally. Regional (SA4) data </w:t>
            </w:r>
            <w:r w:rsidR="009D021A">
              <w:rPr>
                <w:rFonts w:eastAsiaTheme="majorEastAsia" w:cs="Arial"/>
                <w:bCs/>
                <w:i/>
                <w:iCs/>
              </w:rPr>
              <w:t>highlights</w:t>
            </w:r>
            <w:r w:rsidR="009D021A" w:rsidRPr="00D2245D">
              <w:rPr>
                <w:rFonts w:eastAsiaTheme="majorEastAsia" w:cs="Arial"/>
                <w:bCs/>
                <w:i/>
                <w:iCs/>
              </w:rPr>
              <w:t xml:space="preserve"> </w:t>
            </w:r>
            <w:r w:rsidRPr="00D2245D">
              <w:rPr>
                <w:rFonts w:eastAsiaTheme="majorEastAsia" w:cs="Arial"/>
                <w:bCs/>
                <w:i/>
                <w:iCs/>
              </w:rPr>
              <w:t>significant economic vulnerability among women</w:t>
            </w:r>
            <w:r w:rsidR="009D021A">
              <w:rPr>
                <w:rFonts w:eastAsiaTheme="majorEastAsia" w:cs="Arial"/>
                <w:bCs/>
                <w:i/>
                <w:iCs/>
              </w:rPr>
              <w:t>, particularly First Nations women, who face higher unemployment rates and are more likely to head single-parent families</w:t>
            </w:r>
            <w:r w:rsidRPr="00D2245D">
              <w:rPr>
                <w:rFonts w:eastAsiaTheme="majorEastAsia" w:cs="Arial"/>
                <w:bCs/>
                <w:i/>
                <w:iCs/>
              </w:rPr>
              <w:t>.</w:t>
            </w:r>
            <w:r w:rsidR="009D021A">
              <w:rPr>
                <w:rFonts w:eastAsiaTheme="majorEastAsia" w:cs="Arial"/>
                <w:bCs/>
                <w:i/>
                <w:iCs/>
              </w:rPr>
              <w:t xml:space="preserve"> These factors contribute to lower levels of economic security in the region.</w:t>
            </w:r>
            <w:r>
              <w:rPr>
                <w:rFonts w:eastAsiaTheme="majorEastAsia" w:cs="Arial"/>
                <w:bCs/>
                <w:i/>
                <w:iCs/>
              </w:rPr>
              <w:t xml:space="preserve"> </w:t>
            </w:r>
          </w:p>
          <w:p w14:paraId="496F847E" w14:textId="77777777" w:rsidR="005D095A" w:rsidRDefault="005D095A" w:rsidP="005D095A">
            <w:pPr>
              <w:rPr>
                <w:rFonts w:cs="Arial"/>
              </w:rPr>
            </w:pPr>
          </w:p>
          <w:p w14:paraId="1911F655" w14:textId="6FBF8FC3" w:rsidR="005D095A" w:rsidRPr="00046701" w:rsidRDefault="005D095A" w:rsidP="005D095A">
            <w:pPr>
              <w:rPr>
                <w:rFonts w:cs="Arial"/>
                <w:b/>
                <w:bCs/>
              </w:rPr>
            </w:pPr>
            <w:r w:rsidRPr="00046701">
              <w:rPr>
                <w:rFonts w:cs="Arial"/>
                <w:b/>
                <w:bCs/>
              </w:rPr>
              <w:t>Panel Observations</w:t>
            </w:r>
          </w:p>
          <w:p w14:paraId="3798F4BF" w14:textId="358C9BA5" w:rsidR="005D095A" w:rsidRDefault="005D095A" w:rsidP="005D095A">
            <w:pPr>
              <w:rPr>
                <w:rFonts w:cs="Arial"/>
              </w:rPr>
            </w:pPr>
            <w:r w:rsidRPr="00D53282">
              <w:rPr>
                <w:rFonts w:cs="Arial"/>
              </w:rPr>
              <w:t>Some applications focused heavily on</w:t>
            </w:r>
            <w:r w:rsidR="009D021A">
              <w:rPr>
                <w:rFonts w:cs="Arial"/>
              </w:rPr>
              <w:t xml:space="preserve"> describing</w:t>
            </w:r>
            <w:r w:rsidRPr="00D53282">
              <w:rPr>
                <w:rFonts w:cs="Arial"/>
              </w:rPr>
              <w:t xml:space="preserve"> the benefits of their initiative but did not clearly outline the expected outcomes. While </w:t>
            </w:r>
            <w:r w:rsidR="009D021A">
              <w:rPr>
                <w:rFonts w:cs="Arial"/>
              </w:rPr>
              <w:t xml:space="preserve">the panel acknowledges that defining </w:t>
            </w:r>
            <w:r w:rsidRPr="00D53282">
              <w:rPr>
                <w:rFonts w:cs="Arial"/>
              </w:rPr>
              <w:t>outcomes can be challenging at the proposal stage, applications that included plans to measure outcomes (e.g., pre and post program surveys, baseline data, or past program results) were rated more highly.</w:t>
            </w:r>
          </w:p>
          <w:p w14:paraId="4077E98F" w14:textId="77777777" w:rsidR="00F13BF9" w:rsidRDefault="00F13BF9" w:rsidP="005D095A">
            <w:pPr>
              <w:rPr>
                <w:rFonts w:cs="Arial"/>
              </w:rPr>
            </w:pPr>
          </w:p>
          <w:p w14:paraId="6FC8D17A" w14:textId="77777777" w:rsidR="00F13BF9" w:rsidRDefault="00F13BF9" w:rsidP="00F13BF9">
            <w:pPr>
              <w:rPr>
                <w:rFonts w:cs="Arial"/>
              </w:rPr>
            </w:pPr>
            <w:r w:rsidRPr="00D53282">
              <w:rPr>
                <w:rFonts w:cs="Arial"/>
              </w:rPr>
              <w:t xml:space="preserve">The panel </w:t>
            </w:r>
            <w:r>
              <w:rPr>
                <w:rFonts w:cs="Arial"/>
              </w:rPr>
              <w:t>recognises</w:t>
            </w:r>
            <w:r w:rsidRPr="00D53282">
              <w:rPr>
                <w:rFonts w:cs="Arial"/>
              </w:rPr>
              <w:t xml:space="preserve"> that measuring outcomes can be challenging, particularly for smaller</w:t>
            </w:r>
            <w:r>
              <w:rPr>
                <w:rFonts w:cs="Arial"/>
              </w:rPr>
              <w:t xml:space="preserve"> low value</w:t>
            </w:r>
            <w:r w:rsidRPr="00D53282">
              <w:rPr>
                <w:rFonts w:cs="Arial"/>
              </w:rPr>
              <w:t xml:space="preserve"> grants. However, this process does not need to be overly complex. Simple tools such as pre and post engagement surveys or online feedback forms (e.g., MS Forms) can be effective in capturing </w:t>
            </w:r>
            <w:r>
              <w:rPr>
                <w:rFonts w:cs="Arial"/>
              </w:rPr>
              <w:t xml:space="preserve">and demonstrating </w:t>
            </w:r>
            <w:r w:rsidRPr="00D53282">
              <w:rPr>
                <w:rFonts w:cs="Arial"/>
              </w:rPr>
              <w:t>outcomes.</w:t>
            </w:r>
          </w:p>
          <w:p w14:paraId="117BF6C3" w14:textId="77777777" w:rsidR="00730391" w:rsidRDefault="00730391" w:rsidP="005D095A">
            <w:pPr>
              <w:rPr>
                <w:rFonts w:cs="Arial"/>
              </w:rPr>
            </w:pPr>
          </w:p>
          <w:p w14:paraId="39F86A37" w14:textId="5510CBD5" w:rsidR="00730391" w:rsidRDefault="009D021A" w:rsidP="00730391">
            <w:pPr>
              <w:rPr>
                <w:rFonts w:cs="Arial"/>
              </w:rPr>
            </w:pPr>
            <w:r>
              <w:rPr>
                <w:rFonts w:cs="Arial"/>
              </w:rPr>
              <w:t>The panel also observed</w:t>
            </w:r>
            <w:r w:rsidR="00730391">
              <w:rPr>
                <w:rFonts w:cs="Arial"/>
              </w:rPr>
              <w:t xml:space="preserve"> that </w:t>
            </w:r>
            <w:r>
              <w:rPr>
                <w:rFonts w:cs="Arial"/>
              </w:rPr>
              <w:t xml:space="preserve">some </w:t>
            </w:r>
            <w:r w:rsidR="00730391">
              <w:rPr>
                <w:rFonts w:cs="Arial"/>
              </w:rPr>
              <w:t>applications where not strongly aligned</w:t>
            </w:r>
            <w:r>
              <w:rPr>
                <w:rFonts w:cs="Arial"/>
              </w:rPr>
              <w:t xml:space="preserve"> with the primary objective of</w:t>
            </w:r>
            <w:r w:rsidR="00730391">
              <w:rPr>
                <w:rFonts w:cs="Arial"/>
              </w:rPr>
              <w:t xml:space="preserve"> increasing women’s economic security</w:t>
            </w:r>
            <w:r>
              <w:rPr>
                <w:rFonts w:cs="Arial"/>
              </w:rPr>
              <w:t xml:space="preserve">, </w:t>
            </w:r>
            <w:r w:rsidR="00B36F90">
              <w:rPr>
                <w:rFonts w:cs="Arial"/>
              </w:rPr>
              <w:t>instead focusing</w:t>
            </w:r>
            <w:r w:rsidR="00730391">
              <w:rPr>
                <w:rFonts w:cs="Arial"/>
              </w:rPr>
              <w:t xml:space="preserve"> on fitness and wellbeing. </w:t>
            </w:r>
            <w:r>
              <w:rPr>
                <w:rFonts w:cs="Arial"/>
              </w:rPr>
              <w:t>While i</w:t>
            </w:r>
            <w:r w:rsidR="00730391">
              <w:rPr>
                <w:rFonts w:cs="Arial"/>
              </w:rPr>
              <w:t xml:space="preserve">t is widely accepted women’s wellbeing and economic security and </w:t>
            </w:r>
            <w:r w:rsidR="00B36F90">
              <w:rPr>
                <w:rFonts w:cs="Arial"/>
              </w:rPr>
              <w:t>interconnected, applications</w:t>
            </w:r>
            <w:r w:rsidR="00730391">
              <w:rPr>
                <w:rFonts w:cs="Arial"/>
              </w:rPr>
              <w:t xml:space="preserve"> that focused solely on fitness and wellbeing </w:t>
            </w:r>
            <w:r>
              <w:rPr>
                <w:rFonts w:cs="Arial"/>
              </w:rPr>
              <w:t xml:space="preserve">without demonstrating a clear link to economic security </w:t>
            </w:r>
            <w:r w:rsidR="00730391">
              <w:rPr>
                <w:rFonts w:cs="Arial"/>
              </w:rPr>
              <w:t xml:space="preserve">were not </w:t>
            </w:r>
            <w:r>
              <w:rPr>
                <w:rFonts w:cs="Arial"/>
              </w:rPr>
              <w:t xml:space="preserve">considered </w:t>
            </w:r>
            <w:r w:rsidR="00730391">
              <w:rPr>
                <w:rFonts w:cs="Arial"/>
              </w:rPr>
              <w:t>strongly aligned to the purpose of the grant program.</w:t>
            </w:r>
          </w:p>
          <w:p w14:paraId="306C6868" w14:textId="77777777" w:rsidR="00730391" w:rsidRDefault="00730391" w:rsidP="00730391">
            <w:pPr>
              <w:rPr>
                <w:rFonts w:cs="Arial"/>
                <w:b/>
                <w:bCs/>
                <w:i/>
                <w:iCs/>
              </w:rPr>
            </w:pPr>
          </w:p>
          <w:p w14:paraId="1A235FE8" w14:textId="7DB8F739" w:rsidR="00144511" w:rsidRDefault="00730391" w:rsidP="00730391">
            <w:pPr>
              <w:rPr>
                <w:rFonts w:cs="Arial"/>
              </w:rPr>
            </w:pPr>
            <w:r w:rsidRPr="00144511">
              <w:rPr>
                <w:rFonts w:cs="Arial"/>
                <w:b/>
                <w:bCs/>
              </w:rPr>
              <w:t>Tip</w:t>
            </w:r>
          </w:p>
          <w:p w14:paraId="290C4050" w14:textId="2ABC8D2C" w:rsidR="00854994" w:rsidRPr="00471F5E" w:rsidRDefault="00730391" w:rsidP="00144511">
            <w:pPr>
              <w:rPr>
                <w:rFonts w:cs="Arial"/>
              </w:rPr>
            </w:pPr>
            <w:r w:rsidRPr="00144511">
              <w:rPr>
                <w:rFonts w:cs="Arial"/>
              </w:rPr>
              <w:t xml:space="preserve">Clearly identify </w:t>
            </w:r>
            <w:r w:rsidR="00F13BF9" w:rsidRPr="00144511">
              <w:rPr>
                <w:rFonts w:cs="Arial"/>
              </w:rPr>
              <w:t xml:space="preserve">the </w:t>
            </w:r>
            <w:r w:rsidRPr="00144511">
              <w:rPr>
                <w:rFonts w:cs="Arial"/>
              </w:rPr>
              <w:t xml:space="preserve">data you will measure, </w:t>
            </w:r>
            <w:r w:rsidR="00F13BF9" w:rsidRPr="00144511">
              <w:rPr>
                <w:rFonts w:cs="Arial"/>
              </w:rPr>
              <w:t xml:space="preserve">the methods </w:t>
            </w:r>
            <w:r w:rsidR="00B36F90" w:rsidRPr="00144511">
              <w:rPr>
                <w:rFonts w:cs="Arial"/>
              </w:rPr>
              <w:t>you will</w:t>
            </w:r>
            <w:r w:rsidRPr="00144511">
              <w:rPr>
                <w:rFonts w:cs="Arial"/>
              </w:rPr>
              <w:t xml:space="preserve"> </w:t>
            </w:r>
            <w:r w:rsidR="00F13BF9" w:rsidRPr="00144511">
              <w:rPr>
                <w:rFonts w:cs="Arial"/>
              </w:rPr>
              <w:t xml:space="preserve">use to </w:t>
            </w:r>
            <w:r w:rsidRPr="00144511">
              <w:rPr>
                <w:rFonts w:cs="Arial"/>
              </w:rPr>
              <w:t xml:space="preserve">measure it, and how </w:t>
            </w:r>
            <w:r w:rsidR="00F13BF9" w:rsidRPr="00144511">
              <w:rPr>
                <w:rFonts w:cs="Arial"/>
              </w:rPr>
              <w:t xml:space="preserve">this </w:t>
            </w:r>
            <w:r w:rsidRPr="00144511">
              <w:rPr>
                <w:rFonts w:cs="Arial"/>
              </w:rPr>
              <w:t>aligns with your initiative’s goals.</w:t>
            </w:r>
          </w:p>
        </w:tc>
      </w:tr>
      <w:bookmarkEnd w:id="0"/>
    </w:tbl>
    <w:p w14:paraId="0C543DA6" w14:textId="77777777" w:rsidR="00B06DE2" w:rsidRDefault="00B06DE2"/>
    <w:tbl>
      <w:tblPr>
        <w:tblStyle w:val="TableGrid"/>
        <w:tblW w:w="9923" w:type="dxa"/>
        <w:tblInd w:w="-147" w:type="dxa"/>
        <w:tblLook w:val="04A0" w:firstRow="1" w:lastRow="0" w:firstColumn="1" w:lastColumn="0" w:noHBand="0" w:noVBand="1"/>
      </w:tblPr>
      <w:tblGrid>
        <w:gridCol w:w="9923"/>
      </w:tblGrid>
      <w:tr w:rsidR="004F07D1" w14:paraId="06FBA840" w14:textId="77777777" w:rsidTr="009A7B1E">
        <w:trPr>
          <w:tblHeader/>
        </w:trPr>
        <w:tc>
          <w:tcPr>
            <w:tcW w:w="9923" w:type="dxa"/>
            <w:shd w:val="clear" w:color="auto" w:fill="05325F"/>
          </w:tcPr>
          <w:p w14:paraId="04C1181D" w14:textId="2CB26284" w:rsidR="004F07D1" w:rsidRPr="00046701" w:rsidRDefault="004F07D1" w:rsidP="004F07D1">
            <w:pPr>
              <w:rPr>
                <w:rFonts w:cs="Arial"/>
                <w:b/>
                <w:bCs/>
                <w:color w:val="FFFFFF" w:themeColor="background1"/>
              </w:rPr>
            </w:pPr>
            <w:r w:rsidRPr="00046701">
              <w:rPr>
                <w:rFonts w:cs="Arial"/>
                <w:b/>
                <w:bCs/>
                <w:color w:val="FFFFFF" w:themeColor="background1"/>
              </w:rPr>
              <w:t xml:space="preserve">Selection Criteria </w:t>
            </w:r>
            <w:r w:rsidR="009D7639" w:rsidRPr="00046701">
              <w:rPr>
                <w:rFonts w:cs="Arial"/>
                <w:b/>
                <w:bCs/>
                <w:color w:val="FFFFFF" w:themeColor="background1"/>
              </w:rPr>
              <w:t>2</w:t>
            </w:r>
          </w:p>
          <w:p w14:paraId="02E0D944" w14:textId="26740947" w:rsidR="004F07D1" w:rsidRPr="00046701" w:rsidRDefault="004F07D1" w:rsidP="00101F34">
            <w:pPr>
              <w:rPr>
                <w:rFonts w:cs="Arial"/>
                <w:b/>
                <w:bCs/>
                <w:color w:val="FFFFFF" w:themeColor="background1"/>
              </w:rPr>
            </w:pPr>
            <w:r w:rsidRPr="00046701">
              <w:rPr>
                <w:rFonts w:cs="Arial"/>
                <w:b/>
                <w:bCs/>
                <w:color w:val="FFFFFF" w:themeColor="background1"/>
              </w:rPr>
              <w:t xml:space="preserve">Organisational Capability </w:t>
            </w:r>
          </w:p>
        </w:tc>
      </w:tr>
      <w:tr w:rsidR="00B06DE2" w14:paraId="1D5977C3" w14:textId="77777777" w:rsidTr="009A7B1E">
        <w:trPr>
          <w:trHeight w:val="1443"/>
        </w:trPr>
        <w:tc>
          <w:tcPr>
            <w:tcW w:w="9923" w:type="dxa"/>
          </w:tcPr>
          <w:p w14:paraId="2E9411FA" w14:textId="21EBD334" w:rsidR="006D42DF" w:rsidRDefault="006D42DF" w:rsidP="006D42DF">
            <w:pPr>
              <w:spacing w:line="276" w:lineRule="auto"/>
              <w:rPr>
                <w:rFonts w:eastAsiaTheme="majorEastAsia" w:cs="Arial"/>
                <w:bCs/>
              </w:rPr>
            </w:pPr>
            <w:r w:rsidRPr="006D42DF">
              <w:rPr>
                <w:rFonts w:eastAsiaTheme="majorEastAsia" w:cs="Arial"/>
                <w:bCs/>
              </w:rPr>
              <w:t>Overall, applicants effectively outlined their organisation’s suitability to deliver the proposed initiative. This included highlighting relevant skills, expertise, resources, and established networks within the community.</w:t>
            </w:r>
            <w:r>
              <w:rPr>
                <w:rFonts w:eastAsiaTheme="majorEastAsia" w:cs="Arial"/>
                <w:bCs/>
              </w:rPr>
              <w:t xml:space="preserve"> </w:t>
            </w:r>
            <w:r w:rsidR="00B631B5">
              <w:rPr>
                <w:rFonts w:eastAsiaTheme="majorEastAsia" w:cs="Arial"/>
                <w:bCs/>
              </w:rPr>
              <w:t>Successful</w:t>
            </w:r>
            <w:r w:rsidR="00B631B5" w:rsidRPr="006D42DF">
              <w:rPr>
                <w:rFonts w:eastAsiaTheme="majorEastAsia" w:cs="Arial"/>
                <w:bCs/>
              </w:rPr>
              <w:t xml:space="preserve"> </w:t>
            </w:r>
            <w:r w:rsidRPr="006D42DF">
              <w:rPr>
                <w:rFonts w:eastAsiaTheme="majorEastAsia" w:cs="Arial"/>
                <w:bCs/>
              </w:rPr>
              <w:t>applications provided clear examples of their organisation’s experience in delivering similar programs or initiatives, demonstrating their capacity to achieve the proposed outcomes.</w:t>
            </w:r>
            <w:r>
              <w:rPr>
                <w:rFonts w:eastAsiaTheme="majorEastAsia" w:cs="Arial"/>
                <w:bCs/>
              </w:rPr>
              <w:t xml:space="preserve"> </w:t>
            </w:r>
            <w:r w:rsidR="00F17192" w:rsidRPr="00F17192">
              <w:rPr>
                <w:rFonts w:eastAsiaTheme="majorEastAsia" w:cs="Arial"/>
                <w:bCs/>
              </w:rPr>
              <w:t>Applications that included details about the facilitators delivering financial and digital literacy content were particularly strong</w:t>
            </w:r>
            <w:r w:rsidR="00F17192">
              <w:rPr>
                <w:rFonts w:eastAsiaTheme="majorEastAsia" w:cs="Arial"/>
                <w:bCs/>
              </w:rPr>
              <w:t>.</w:t>
            </w:r>
          </w:p>
          <w:p w14:paraId="4DFB1684" w14:textId="77777777" w:rsidR="006D42DF" w:rsidRDefault="006D42DF" w:rsidP="006D42DF">
            <w:pPr>
              <w:spacing w:line="276" w:lineRule="auto"/>
              <w:rPr>
                <w:rFonts w:eastAsiaTheme="majorEastAsia" w:cs="Arial"/>
                <w:bCs/>
              </w:rPr>
            </w:pPr>
          </w:p>
          <w:p w14:paraId="4E6C05C0" w14:textId="4E90C622" w:rsidR="00F17192" w:rsidRPr="006E0376" w:rsidRDefault="004F3E47" w:rsidP="00F17192">
            <w:pPr>
              <w:spacing w:line="276" w:lineRule="auto"/>
              <w:rPr>
                <w:rFonts w:cs="Arial"/>
                <w:i/>
                <w:iCs/>
              </w:rPr>
            </w:pPr>
            <w:r w:rsidRPr="00046701">
              <w:rPr>
                <w:rFonts w:cs="Arial"/>
                <w:b/>
                <w:bCs/>
              </w:rPr>
              <w:t>For example</w:t>
            </w:r>
            <w:r w:rsidR="00413F33" w:rsidRPr="00046701">
              <w:rPr>
                <w:rFonts w:cs="Arial"/>
                <w:b/>
                <w:bCs/>
              </w:rPr>
              <w:t>:</w:t>
            </w:r>
            <w:r w:rsidR="00413F33" w:rsidRPr="00046701">
              <w:rPr>
                <w:rFonts w:cs="Arial"/>
              </w:rPr>
              <w:t xml:space="preserve"> </w:t>
            </w:r>
            <w:r w:rsidR="00F17192" w:rsidRPr="006E0376">
              <w:rPr>
                <w:rFonts w:cs="Arial"/>
                <w:i/>
                <w:iCs/>
              </w:rPr>
              <w:t xml:space="preserve">Our organisation has a </w:t>
            </w:r>
            <w:r w:rsidR="00B631B5">
              <w:rPr>
                <w:rFonts w:cs="Arial"/>
                <w:i/>
                <w:iCs/>
              </w:rPr>
              <w:t xml:space="preserve">proven track </w:t>
            </w:r>
            <w:r w:rsidR="00F17192" w:rsidRPr="006E0376">
              <w:rPr>
                <w:rFonts w:cs="Arial"/>
                <w:i/>
                <w:iCs/>
              </w:rPr>
              <w:t xml:space="preserve">record of managing community, business, and resilience-building initiatives in </w:t>
            </w:r>
            <w:r w:rsidR="00B631B5">
              <w:rPr>
                <w:rFonts w:cs="Arial"/>
                <w:i/>
                <w:iCs/>
              </w:rPr>
              <w:t>collaboration</w:t>
            </w:r>
            <w:r w:rsidR="00B631B5" w:rsidRPr="006E0376">
              <w:rPr>
                <w:rFonts w:cs="Arial"/>
                <w:i/>
                <w:iCs/>
              </w:rPr>
              <w:t xml:space="preserve"> </w:t>
            </w:r>
            <w:r w:rsidR="00F17192" w:rsidRPr="006E0376">
              <w:rPr>
                <w:rFonts w:cs="Arial"/>
                <w:i/>
                <w:iCs/>
              </w:rPr>
              <w:t>with local, state, and federal stakeholders.</w:t>
            </w:r>
          </w:p>
          <w:p w14:paraId="689BC323" w14:textId="46B697D7" w:rsidR="004F07D1" w:rsidRDefault="004527E5" w:rsidP="00F17192">
            <w:pPr>
              <w:spacing w:line="276" w:lineRule="auto"/>
              <w:rPr>
                <w:rFonts w:cs="Arial"/>
                <w:i/>
                <w:iCs/>
              </w:rPr>
            </w:pPr>
            <w:r>
              <w:rPr>
                <w:rFonts w:cs="Arial"/>
                <w:i/>
                <w:iCs/>
              </w:rPr>
              <w:t>Key i</w:t>
            </w:r>
            <w:r w:rsidR="00F17192" w:rsidRPr="006E0376">
              <w:rPr>
                <w:rFonts w:cs="Arial"/>
                <w:i/>
                <w:iCs/>
              </w:rPr>
              <w:t>nputs supporting delivery include qualified and experienced staff. The team is led by a General Manager with extensive experience managing multi-stakeholder programs, workforce initiatives, and women’s leadership projects across regional Queensland.</w:t>
            </w:r>
            <w:r w:rsidR="006E0376" w:rsidRPr="006E0376">
              <w:rPr>
                <w:rFonts w:cs="Arial"/>
                <w:i/>
                <w:iCs/>
              </w:rPr>
              <w:t xml:space="preserve"> </w:t>
            </w:r>
            <w:r w:rsidR="00F17192" w:rsidRPr="006E0376">
              <w:rPr>
                <w:rFonts w:cs="Arial"/>
                <w:i/>
                <w:iCs/>
              </w:rPr>
              <w:t>Workshops will be delivered by a Certified Practising Accountant, retired stockbroker, and qualified Trainer and Assessor with over 25 years of financial and agribusiness experience</w:t>
            </w:r>
            <w:r>
              <w:rPr>
                <w:rFonts w:cs="Arial"/>
                <w:i/>
                <w:iCs/>
              </w:rPr>
              <w:t xml:space="preserve">. </w:t>
            </w:r>
            <w:r w:rsidR="00B36F90">
              <w:rPr>
                <w:rFonts w:cs="Arial"/>
                <w:i/>
                <w:iCs/>
              </w:rPr>
              <w:t xml:space="preserve">Additionally, </w:t>
            </w:r>
            <w:r w:rsidR="00B36F90" w:rsidRPr="006E0376">
              <w:rPr>
                <w:rFonts w:cs="Arial"/>
                <w:i/>
                <w:iCs/>
              </w:rPr>
              <w:t>a</w:t>
            </w:r>
            <w:r w:rsidR="00F17192" w:rsidRPr="006E0376">
              <w:rPr>
                <w:rFonts w:cs="Arial"/>
                <w:i/>
                <w:iCs/>
              </w:rPr>
              <w:t xml:space="preserve"> finance broker with deep community connections, practical finance expertise, and a background in regional industries</w:t>
            </w:r>
            <w:r>
              <w:rPr>
                <w:rFonts w:cs="Arial"/>
                <w:i/>
                <w:iCs/>
              </w:rPr>
              <w:t xml:space="preserve"> will contribute to the program’s success</w:t>
            </w:r>
            <w:r w:rsidR="00F17192" w:rsidRPr="006E0376">
              <w:rPr>
                <w:rFonts w:cs="Arial"/>
                <w:i/>
                <w:iCs/>
              </w:rPr>
              <w:t>.</w:t>
            </w:r>
          </w:p>
          <w:p w14:paraId="7F004E5F" w14:textId="77777777" w:rsidR="004527E5" w:rsidRDefault="004527E5" w:rsidP="00F17192">
            <w:pPr>
              <w:spacing w:line="276" w:lineRule="auto"/>
              <w:rPr>
                <w:rFonts w:cs="Arial"/>
                <w:i/>
                <w:iCs/>
              </w:rPr>
            </w:pPr>
          </w:p>
          <w:p w14:paraId="0A5EFAC1" w14:textId="77777777" w:rsidR="004527E5" w:rsidRPr="00144511" w:rsidRDefault="004527E5" w:rsidP="004527E5">
            <w:pPr>
              <w:spacing w:line="276" w:lineRule="auto"/>
              <w:rPr>
                <w:rFonts w:cs="Arial"/>
              </w:rPr>
            </w:pPr>
            <w:r w:rsidRPr="00144511">
              <w:rPr>
                <w:rFonts w:cs="Arial"/>
                <w:b/>
                <w:bCs/>
              </w:rPr>
              <w:t>Panel Observations</w:t>
            </w:r>
          </w:p>
          <w:p w14:paraId="78C6825F" w14:textId="17F79945" w:rsidR="004527E5" w:rsidRPr="00144511" w:rsidRDefault="004527E5" w:rsidP="004527E5">
            <w:pPr>
              <w:spacing w:line="276" w:lineRule="auto"/>
              <w:rPr>
                <w:rFonts w:cs="Arial"/>
              </w:rPr>
            </w:pPr>
            <w:r w:rsidRPr="00144511">
              <w:rPr>
                <w:rFonts w:cs="Arial"/>
              </w:rPr>
              <w:t xml:space="preserve">The panel observed that some applications assumed a level of knowledge or expertise without clearly demonstrating it. While it is important to convey confidence in delivering the initiative, strong applications provided specific evidence of organisational capability, such as examples of </w:t>
            </w:r>
            <w:r w:rsidR="00F76E87" w:rsidRPr="00144511">
              <w:rPr>
                <w:rFonts w:cs="Arial"/>
              </w:rPr>
              <w:t>experience</w:t>
            </w:r>
            <w:r w:rsidRPr="00144511">
              <w:rPr>
                <w:rFonts w:cs="Arial"/>
              </w:rPr>
              <w:t>, qualifications of key personnel, or detailed plans for implementation. Applications that lacked this information were less compelling and did not provide sufficient assurance of the organisation’s ability to achieve the proposed outcomes.</w:t>
            </w:r>
          </w:p>
          <w:p w14:paraId="3B8EEA10" w14:textId="77777777" w:rsidR="004527E5" w:rsidRPr="00144511" w:rsidRDefault="004527E5" w:rsidP="004527E5">
            <w:pPr>
              <w:spacing w:line="276" w:lineRule="auto"/>
              <w:rPr>
                <w:rFonts w:cs="Arial"/>
              </w:rPr>
            </w:pPr>
          </w:p>
          <w:p w14:paraId="7284628E" w14:textId="77777777" w:rsidR="004527E5" w:rsidRPr="00144511" w:rsidRDefault="004527E5" w:rsidP="004527E5">
            <w:pPr>
              <w:spacing w:line="276" w:lineRule="auto"/>
              <w:rPr>
                <w:rFonts w:cs="Arial"/>
              </w:rPr>
            </w:pPr>
            <w:r w:rsidRPr="00144511">
              <w:rPr>
                <w:rFonts w:cs="Arial"/>
              </w:rPr>
              <w:lastRenderedPageBreak/>
              <w:t>Additionally, some applications relied heavily on partnerships or collaborations to deliver key aspects of their initiatives but did not include supporting documentation, such as letters of support or partnership agreements. While partnerships can strengthen an application, the absence of formal evidence of these arrangements made it difficult for the panel to assess the feasibility and reliability of the proposed collaborations.</w:t>
            </w:r>
          </w:p>
          <w:p w14:paraId="3A43EF6E" w14:textId="77777777" w:rsidR="004527E5" w:rsidRPr="006E0376" w:rsidRDefault="004527E5" w:rsidP="00F17192">
            <w:pPr>
              <w:spacing w:line="276" w:lineRule="auto"/>
              <w:rPr>
                <w:rFonts w:cs="Arial"/>
                <w:i/>
                <w:iCs/>
              </w:rPr>
            </w:pPr>
          </w:p>
          <w:p w14:paraId="673D66D1" w14:textId="653C374E" w:rsidR="00144511" w:rsidRDefault="00F17192" w:rsidP="004527E5">
            <w:pPr>
              <w:spacing w:line="276" w:lineRule="auto"/>
              <w:rPr>
                <w:rFonts w:cs="Arial"/>
                <w:b/>
                <w:bCs/>
              </w:rPr>
            </w:pPr>
            <w:r>
              <w:rPr>
                <w:rFonts w:cs="Arial"/>
                <w:b/>
                <w:bCs/>
              </w:rPr>
              <w:t>Tip</w:t>
            </w:r>
            <w:r w:rsidR="00144511">
              <w:rPr>
                <w:rFonts w:cs="Arial"/>
                <w:b/>
                <w:bCs/>
              </w:rPr>
              <w:t xml:space="preserve"> </w:t>
            </w:r>
          </w:p>
          <w:p w14:paraId="3BE00CD7" w14:textId="65EBFD21" w:rsidR="004F07D1" w:rsidRPr="00046701" w:rsidRDefault="004527E5" w:rsidP="004527E5">
            <w:pPr>
              <w:spacing w:line="276" w:lineRule="auto"/>
              <w:rPr>
                <w:rFonts w:eastAsiaTheme="majorEastAsia" w:cs="Arial"/>
                <w:bCs/>
              </w:rPr>
            </w:pPr>
            <w:r w:rsidRPr="004527E5">
              <w:rPr>
                <w:rFonts w:eastAsiaTheme="majorEastAsia" w:cs="Arial"/>
                <w:bCs/>
              </w:rPr>
              <w:t xml:space="preserve">Clearly outline your organisation’s relevant experience and </w:t>
            </w:r>
            <w:r w:rsidR="00B36F90" w:rsidRPr="004527E5">
              <w:rPr>
                <w:rFonts w:eastAsiaTheme="majorEastAsia" w:cs="Arial"/>
                <w:bCs/>
              </w:rPr>
              <w:t>expertise and</w:t>
            </w:r>
            <w:r w:rsidRPr="004527E5">
              <w:rPr>
                <w:rFonts w:eastAsiaTheme="majorEastAsia" w:cs="Arial"/>
                <w:bCs/>
              </w:rPr>
              <w:t xml:space="preserve"> provide examples where possible. If your initiative involves partnerships or collaborations, include letters of support or partnership agreements to demonstrate the commitment and capability of all parties involved. This will provide the panel with greater confidence in your ability to deliver the initiative successfully.</w:t>
            </w:r>
          </w:p>
        </w:tc>
      </w:tr>
    </w:tbl>
    <w:p w14:paraId="0998AD72" w14:textId="7C4E5722" w:rsidR="00FF19B2" w:rsidRDefault="00FF19B2" w:rsidP="001F5195">
      <w:pPr>
        <w:spacing w:after="0"/>
        <w:rPr>
          <w:rFonts w:cs="Arial"/>
        </w:rPr>
      </w:pPr>
    </w:p>
    <w:tbl>
      <w:tblPr>
        <w:tblStyle w:val="TableGrid"/>
        <w:tblW w:w="9923" w:type="dxa"/>
        <w:tblInd w:w="-147" w:type="dxa"/>
        <w:tblLook w:val="04A0" w:firstRow="1" w:lastRow="0" w:firstColumn="1" w:lastColumn="0" w:noHBand="0" w:noVBand="1"/>
      </w:tblPr>
      <w:tblGrid>
        <w:gridCol w:w="9923"/>
      </w:tblGrid>
      <w:tr w:rsidR="00696000" w14:paraId="6B1A6055" w14:textId="77777777" w:rsidTr="009A7B1E">
        <w:trPr>
          <w:tblHeader/>
        </w:trPr>
        <w:tc>
          <w:tcPr>
            <w:tcW w:w="9923" w:type="dxa"/>
            <w:shd w:val="clear" w:color="auto" w:fill="05325F"/>
          </w:tcPr>
          <w:p w14:paraId="043BF706" w14:textId="79AFC22F" w:rsidR="00696000" w:rsidRPr="00B62714" w:rsidRDefault="00696000" w:rsidP="00696000">
            <w:pPr>
              <w:rPr>
                <w:rFonts w:cstheme="minorHAnsi"/>
                <w:b/>
                <w:bCs/>
                <w:color w:val="FFFFFF" w:themeColor="background1"/>
              </w:rPr>
            </w:pPr>
            <w:r w:rsidRPr="00B62714">
              <w:rPr>
                <w:rFonts w:cstheme="minorHAnsi"/>
                <w:b/>
                <w:bCs/>
                <w:color w:val="FFFFFF" w:themeColor="background1"/>
              </w:rPr>
              <w:t xml:space="preserve">Selection Criteria </w:t>
            </w:r>
            <w:r w:rsidR="006E0376">
              <w:rPr>
                <w:rFonts w:cstheme="minorHAnsi"/>
                <w:b/>
                <w:bCs/>
                <w:color w:val="FFFFFF" w:themeColor="background1"/>
              </w:rPr>
              <w:t>3</w:t>
            </w:r>
          </w:p>
          <w:p w14:paraId="28B2B6C5" w14:textId="58F07AC9" w:rsidR="00696000" w:rsidRPr="00101F34" w:rsidRDefault="00696000" w:rsidP="00101F34">
            <w:pPr>
              <w:rPr>
                <w:rFonts w:cstheme="minorHAnsi"/>
                <w:b/>
                <w:bCs/>
                <w:color w:val="FFFFFF" w:themeColor="background1"/>
                <w:shd w:val="clear" w:color="auto" w:fill="FFFFFF"/>
              </w:rPr>
            </w:pPr>
            <w:r w:rsidRPr="00B62714">
              <w:rPr>
                <w:rFonts w:cstheme="minorHAnsi"/>
                <w:b/>
                <w:bCs/>
                <w:color w:val="FFFFFF" w:themeColor="background1"/>
              </w:rPr>
              <w:t xml:space="preserve">Appropriate delivery </w:t>
            </w:r>
            <w:r w:rsidR="00101F34">
              <w:rPr>
                <w:rFonts w:cstheme="minorHAnsi"/>
                <w:b/>
                <w:bCs/>
                <w:color w:val="FFFFFF" w:themeColor="background1"/>
              </w:rPr>
              <w:t xml:space="preserve">and engagement mechanisms </w:t>
            </w:r>
          </w:p>
        </w:tc>
      </w:tr>
      <w:tr w:rsidR="00196068" w14:paraId="44564758" w14:textId="77777777" w:rsidTr="009A7B1E">
        <w:trPr>
          <w:trHeight w:val="835"/>
        </w:trPr>
        <w:tc>
          <w:tcPr>
            <w:tcW w:w="9923" w:type="dxa"/>
          </w:tcPr>
          <w:p w14:paraId="50101F17" w14:textId="0B6B71E1" w:rsidR="00696000" w:rsidRDefault="00A97244" w:rsidP="001F5195">
            <w:pPr>
              <w:rPr>
                <w:rFonts w:cs="Arial"/>
              </w:rPr>
            </w:pPr>
            <w:r>
              <w:rPr>
                <w:rFonts w:cs="Arial"/>
              </w:rPr>
              <w:t>Successful applicants d</w:t>
            </w:r>
            <w:r w:rsidR="00D5030F">
              <w:rPr>
                <w:rFonts w:cs="Arial"/>
              </w:rPr>
              <w:t>etail</w:t>
            </w:r>
            <w:r w:rsidR="00696000">
              <w:rPr>
                <w:rFonts w:cs="Arial"/>
              </w:rPr>
              <w:t>ed the</w:t>
            </w:r>
            <w:r w:rsidR="00D5030F">
              <w:rPr>
                <w:rFonts w:cs="Arial"/>
              </w:rPr>
              <w:t xml:space="preserve"> existing networks </w:t>
            </w:r>
            <w:r>
              <w:rPr>
                <w:rFonts w:cs="Arial"/>
              </w:rPr>
              <w:t>they</w:t>
            </w:r>
            <w:r w:rsidR="00D5030F">
              <w:rPr>
                <w:rFonts w:cs="Arial"/>
              </w:rPr>
              <w:t xml:space="preserve"> engage with</w:t>
            </w:r>
            <w:r>
              <w:rPr>
                <w:rFonts w:cs="Arial"/>
              </w:rPr>
              <w:t xml:space="preserve"> and </w:t>
            </w:r>
            <w:r w:rsidR="00D5030F">
              <w:rPr>
                <w:rFonts w:cs="Arial"/>
              </w:rPr>
              <w:t>outline</w:t>
            </w:r>
            <w:r>
              <w:rPr>
                <w:rFonts w:cs="Arial"/>
              </w:rPr>
              <w:t>d</w:t>
            </w:r>
            <w:r w:rsidR="00D5030F">
              <w:rPr>
                <w:rFonts w:cs="Arial"/>
              </w:rPr>
              <w:t xml:space="preserve"> how </w:t>
            </w:r>
            <w:r>
              <w:rPr>
                <w:rFonts w:cs="Arial"/>
              </w:rPr>
              <w:t>they plan to</w:t>
            </w:r>
            <w:r w:rsidR="00D5030F">
              <w:rPr>
                <w:rFonts w:cs="Arial"/>
              </w:rPr>
              <w:t xml:space="preserve"> reach </w:t>
            </w:r>
            <w:r>
              <w:rPr>
                <w:rFonts w:cs="Arial"/>
              </w:rPr>
              <w:t>their</w:t>
            </w:r>
            <w:r w:rsidR="00D5030F">
              <w:rPr>
                <w:rFonts w:cs="Arial"/>
              </w:rPr>
              <w:t xml:space="preserve"> audience</w:t>
            </w:r>
            <w:r w:rsidR="003B5E0B">
              <w:rPr>
                <w:rFonts w:cs="Arial"/>
              </w:rPr>
              <w:t xml:space="preserve">. This included strategies such as leveraging </w:t>
            </w:r>
            <w:r w:rsidR="00D5030F">
              <w:rPr>
                <w:rFonts w:cs="Arial"/>
              </w:rPr>
              <w:t>social media, newsletters, flyers</w:t>
            </w:r>
            <w:r w:rsidR="003B5E0B">
              <w:rPr>
                <w:rFonts w:cs="Arial"/>
              </w:rPr>
              <w:t>, and partnerships with other organisations</w:t>
            </w:r>
            <w:r w:rsidR="00D5030F">
              <w:rPr>
                <w:rFonts w:cs="Arial"/>
              </w:rPr>
              <w:t xml:space="preserve">. </w:t>
            </w:r>
            <w:r>
              <w:rPr>
                <w:rFonts w:cs="Arial"/>
              </w:rPr>
              <w:t xml:space="preserve"> </w:t>
            </w:r>
          </w:p>
          <w:p w14:paraId="1704096C" w14:textId="77777777" w:rsidR="003B5E0B" w:rsidRDefault="003B5E0B" w:rsidP="001F5195">
            <w:pPr>
              <w:rPr>
                <w:rFonts w:cs="Arial"/>
              </w:rPr>
            </w:pPr>
          </w:p>
          <w:p w14:paraId="63CB5B9E" w14:textId="3D64B6B9" w:rsidR="00D5030F" w:rsidRDefault="00A97244" w:rsidP="001F5195">
            <w:pPr>
              <w:rPr>
                <w:rFonts w:cs="Arial"/>
              </w:rPr>
            </w:pPr>
            <w:r w:rsidRPr="00A97244">
              <w:rPr>
                <w:rFonts w:cs="Arial"/>
                <w:b/>
                <w:bCs/>
              </w:rPr>
              <w:t>For example:</w:t>
            </w:r>
            <w:r>
              <w:rPr>
                <w:rFonts w:cs="Arial"/>
              </w:rPr>
              <w:t xml:space="preserve"> </w:t>
            </w:r>
            <w:r w:rsidR="008C3179" w:rsidRPr="000E46CB">
              <w:rPr>
                <w:rFonts w:cs="Arial"/>
                <w:i/>
                <w:iCs/>
              </w:rPr>
              <w:t xml:space="preserve">We have 300 people registered to receive our newsletter and </w:t>
            </w:r>
            <w:r w:rsidR="003B5E0B">
              <w:rPr>
                <w:rFonts w:cs="Arial"/>
                <w:i/>
                <w:iCs/>
              </w:rPr>
              <w:t xml:space="preserve">consistently </w:t>
            </w:r>
            <w:r w:rsidR="008C3179" w:rsidRPr="000E46CB">
              <w:rPr>
                <w:rFonts w:cs="Arial"/>
                <w:i/>
                <w:iCs/>
              </w:rPr>
              <w:t xml:space="preserve">high engagement </w:t>
            </w:r>
            <w:r w:rsidR="003B5E0B">
              <w:rPr>
                <w:rFonts w:cs="Arial"/>
                <w:i/>
                <w:iCs/>
              </w:rPr>
              <w:t>through our</w:t>
            </w:r>
            <w:r w:rsidR="003B5E0B" w:rsidRPr="000E46CB">
              <w:rPr>
                <w:rFonts w:cs="Arial"/>
                <w:i/>
                <w:iCs/>
              </w:rPr>
              <w:t xml:space="preserve"> </w:t>
            </w:r>
            <w:r w:rsidR="008C3179" w:rsidRPr="000E46CB">
              <w:rPr>
                <w:rFonts w:cs="Arial"/>
                <w:i/>
                <w:iCs/>
              </w:rPr>
              <w:t>social media</w:t>
            </w:r>
            <w:r w:rsidR="003B5E0B">
              <w:rPr>
                <w:rFonts w:cs="Arial"/>
                <w:i/>
                <w:iCs/>
              </w:rPr>
              <w:t xml:space="preserve"> channels</w:t>
            </w:r>
            <w:r w:rsidR="008C3179">
              <w:rPr>
                <w:rFonts w:cs="Arial"/>
              </w:rPr>
              <w:t xml:space="preserve">.  </w:t>
            </w:r>
            <w:r w:rsidRPr="00B62714">
              <w:rPr>
                <w:rFonts w:cs="Arial"/>
                <w:i/>
                <w:iCs/>
              </w:rPr>
              <w:t xml:space="preserve">We will </w:t>
            </w:r>
            <w:r w:rsidR="003B5E0B">
              <w:rPr>
                <w:rFonts w:cs="Arial"/>
                <w:i/>
                <w:iCs/>
              </w:rPr>
              <w:t>utilise</w:t>
            </w:r>
            <w:r w:rsidR="00B62714">
              <w:rPr>
                <w:rFonts w:cs="Arial"/>
                <w:i/>
                <w:iCs/>
              </w:rPr>
              <w:t xml:space="preserve"> our</w:t>
            </w:r>
            <w:r w:rsidRPr="00B62714">
              <w:rPr>
                <w:rFonts w:cs="Arial"/>
                <w:i/>
                <w:iCs/>
              </w:rPr>
              <w:t xml:space="preserve"> existing networks</w:t>
            </w:r>
            <w:r w:rsidR="003B5E0B">
              <w:rPr>
                <w:rFonts w:cs="Arial"/>
                <w:i/>
                <w:iCs/>
              </w:rPr>
              <w:t>, including</w:t>
            </w:r>
            <w:r w:rsidR="00B62714">
              <w:rPr>
                <w:rFonts w:cs="Arial"/>
                <w:i/>
                <w:iCs/>
              </w:rPr>
              <w:t xml:space="preserve"> </w:t>
            </w:r>
            <w:r w:rsidR="008C3179">
              <w:rPr>
                <w:rFonts w:cs="Arial"/>
                <w:i/>
                <w:iCs/>
              </w:rPr>
              <w:t>{name</w:t>
            </w:r>
            <w:r w:rsidR="003B5E0B">
              <w:rPr>
                <w:rFonts w:cs="Arial"/>
                <w:i/>
                <w:iCs/>
              </w:rPr>
              <w:t xml:space="preserve"> specific organisation or groups</w:t>
            </w:r>
            <w:r w:rsidR="008C3179">
              <w:rPr>
                <w:rFonts w:cs="Arial"/>
                <w:i/>
                <w:iCs/>
              </w:rPr>
              <w:t>}</w:t>
            </w:r>
            <w:r w:rsidR="003B5E0B">
              <w:rPr>
                <w:rFonts w:cs="Arial"/>
                <w:i/>
                <w:iCs/>
              </w:rPr>
              <w:t>,</w:t>
            </w:r>
            <w:r w:rsidR="008C3179">
              <w:rPr>
                <w:rFonts w:cs="Arial"/>
                <w:i/>
                <w:iCs/>
              </w:rPr>
              <w:t xml:space="preserve"> </w:t>
            </w:r>
            <w:r w:rsidRPr="00B62714">
              <w:rPr>
                <w:rFonts w:cs="Arial"/>
                <w:i/>
                <w:iCs/>
              </w:rPr>
              <w:t xml:space="preserve">and extend invitations to </w:t>
            </w:r>
            <w:r w:rsidR="004032CB" w:rsidRPr="00B62714">
              <w:rPr>
                <w:rFonts w:cs="Arial"/>
                <w:i/>
                <w:iCs/>
              </w:rPr>
              <w:t>existing clients</w:t>
            </w:r>
            <w:r w:rsidR="003B5E0B">
              <w:rPr>
                <w:rFonts w:cs="Arial"/>
                <w:i/>
                <w:iCs/>
              </w:rPr>
              <w:t xml:space="preserve">. Additionally, we will </w:t>
            </w:r>
            <w:r w:rsidR="004032CB" w:rsidRPr="00B62714">
              <w:rPr>
                <w:rFonts w:cs="Arial"/>
                <w:i/>
                <w:iCs/>
              </w:rPr>
              <w:t xml:space="preserve">partner with organisations to reach our intended audience though newsletters, social media posts, flyers and email. </w:t>
            </w:r>
          </w:p>
          <w:p w14:paraId="3D170361" w14:textId="36E98086" w:rsidR="00D5030F" w:rsidRDefault="00D5030F" w:rsidP="001F5195">
            <w:pPr>
              <w:rPr>
                <w:rFonts w:cs="Arial"/>
              </w:rPr>
            </w:pPr>
          </w:p>
          <w:p w14:paraId="52043BA9" w14:textId="2A4A834E" w:rsidR="00B62714" w:rsidRDefault="00A97244" w:rsidP="001F5195">
            <w:pPr>
              <w:rPr>
                <w:rFonts w:cs="Arial"/>
              </w:rPr>
            </w:pPr>
            <w:r w:rsidRPr="006E0376">
              <w:rPr>
                <w:rFonts w:cs="Arial"/>
              </w:rPr>
              <w:t xml:space="preserve">Successful applicants </w:t>
            </w:r>
            <w:r w:rsidR="009429E5">
              <w:rPr>
                <w:rFonts w:cs="Arial"/>
              </w:rPr>
              <w:t xml:space="preserve">demonstrated </w:t>
            </w:r>
            <w:r w:rsidRPr="006E0376">
              <w:rPr>
                <w:rFonts w:cs="Arial"/>
              </w:rPr>
              <w:t>consider</w:t>
            </w:r>
            <w:r w:rsidR="009429E5">
              <w:rPr>
                <w:rFonts w:cs="Arial"/>
              </w:rPr>
              <w:t xml:space="preserve">ation </w:t>
            </w:r>
            <w:r w:rsidR="00B36F90">
              <w:rPr>
                <w:rFonts w:cs="Arial"/>
              </w:rPr>
              <w:t xml:space="preserve">for </w:t>
            </w:r>
            <w:r w:rsidR="00B36F90" w:rsidRPr="006E0376">
              <w:rPr>
                <w:rFonts w:cs="Arial"/>
              </w:rPr>
              <w:t>accessibility</w:t>
            </w:r>
            <w:r w:rsidR="00D5030F" w:rsidRPr="006E0376">
              <w:rPr>
                <w:rFonts w:cs="Arial"/>
              </w:rPr>
              <w:t xml:space="preserve"> needs</w:t>
            </w:r>
            <w:r w:rsidR="009429E5">
              <w:rPr>
                <w:rFonts w:cs="Arial"/>
              </w:rPr>
              <w:t>, ensuring their initiative is inclusive of individuals with disabilities</w:t>
            </w:r>
            <w:r w:rsidR="00D5030F" w:rsidRPr="006E0376">
              <w:rPr>
                <w:rFonts w:cs="Arial"/>
              </w:rPr>
              <w:t xml:space="preserve"> or </w:t>
            </w:r>
            <w:r w:rsidR="009429E5">
              <w:rPr>
                <w:rFonts w:cs="Arial"/>
              </w:rPr>
              <w:t xml:space="preserve">those facing </w:t>
            </w:r>
            <w:r w:rsidR="00D5030F" w:rsidRPr="006E0376">
              <w:rPr>
                <w:rFonts w:cs="Arial"/>
              </w:rPr>
              <w:t xml:space="preserve">economic barriers to </w:t>
            </w:r>
            <w:r w:rsidR="009429E5">
              <w:rPr>
                <w:rFonts w:cs="Arial"/>
              </w:rPr>
              <w:t>participation, and other specific needs of their target audience</w:t>
            </w:r>
            <w:r w:rsidR="00D5030F" w:rsidRPr="006E0376">
              <w:rPr>
                <w:rFonts w:cs="Arial"/>
              </w:rPr>
              <w:t>.</w:t>
            </w:r>
            <w:r w:rsidR="009429E5">
              <w:rPr>
                <w:rFonts w:cs="Arial"/>
              </w:rPr>
              <w:t xml:space="preserve"> They also provided clear details on how their initiatives would be delivered, tailoring their approach to meet the unique requirements of participants. </w:t>
            </w:r>
          </w:p>
          <w:p w14:paraId="6438C35C" w14:textId="77777777" w:rsidR="009429E5" w:rsidRPr="006E0376" w:rsidRDefault="009429E5" w:rsidP="001F5195">
            <w:pPr>
              <w:rPr>
                <w:rFonts w:cs="Arial"/>
              </w:rPr>
            </w:pPr>
          </w:p>
          <w:p w14:paraId="4FD1AD5E" w14:textId="18E1DE4E" w:rsidR="00D5030F" w:rsidRPr="006E0376" w:rsidRDefault="00D5030F" w:rsidP="001F5195">
            <w:pPr>
              <w:rPr>
                <w:rFonts w:cs="Arial"/>
              </w:rPr>
            </w:pPr>
            <w:r w:rsidRPr="006E0376">
              <w:rPr>
                <w:rFonts w:cs="Arial"/>
                <w:b/>
                <w:bCs/>
              </w:rPr>
              <w:t>For example</w:t>
            </w:r>
            <w:r w:rsidR="00C8677A" w:rsidRPr="006E0376">
              <w:rPr>
                <w:rFonts w:cs="Arial"/>
                <w:b/>
                <w:bCs/>
              </w:rPr>
              <w:t>:</w:t>
            </w:r>
            <w:r w:rsidRPr="006E0376">
              <w:rPr>
                <w:rFonts w:cs="Arial"/>
              </w:rPr>
              <w:t xml:space="preserve"> </w:t>
            </w:r>
            <w:r w:rsidR="004032CB" w:rsidRPr="006E0376">
              <w:rPr>
                <w:rFonts w:cs="Arial"/>
                <w:i/>
                <w:iCs/>
              </w:rPr>
              <w:t xml:space="preserve">We will </w:t>
            </w:r>
            <w:r w:rsidR="009429E5">
              <w:rPr>
                <w:rFonts w:cs="Arial"/>
                <w:i/>
                <w:iCs/>
              </w:rPr>
              <w:t xml:space="preserve">provide </w:t>
            </w:r>
            <w:r w:rsidR="004032CB" w:rsidRPr="006E0376">
              <w:rPr>
                <w:rFonts w:cs="Arial"/>
                <w:i/>
                <w:iCs/>
              </w:rPr>
              <w:t>support</w:t>
            </w:r>
            <w:r w:rsidRPr="006E0376">
              <w:rPr>
                <w:rFonts w:cs="Arial"/>
                <w:i/>
                <w:iCs/>
              </w:rPr>
              <w:t xml:space="preserve"> </w:t>
            </w:r>
            <w:r w:rsidR="009429E5">
              <w:rPr>
                <w:rFonts w:cs="Arial"/>
                <w:i/>
                <w:iCs/>
              </w:rPr>
              <w:t xml:space="preserve">for </w:t>
            </w:r>
            <w:r w:rsidRPr="006E0376">
              <w:rPr>
                <w:rFonts w:cs="Arial"/>
                <w:i/>
                <w:iCs/>
              </w:rPr>
              <w:t xml:space="preserve">mothers </w:t>
            </w:r>
            <w:r w:rsidR="004032CB" w:rsidRPr="006E0376">
              <w:rPr>
                <w:rFonts w:cs="Arial"/>
                <w:i/>
                <w:iCs/>
              </w:rPr>
              <w:t xml:space="preserve">who </w:t>
            </w:r>
            <w:r w:rsidRPr="006E0376">
              <w:rPr>
                <w:rFonts w:cs="Arial"/>
                <w:i/>
                <w:iCs/>
              </w:rPr>
              <w:t xml:space="preserve">require </w:t>
            </w:r>
            <w:r w:rsidR="009429E5">
              <w:rPr>
                <w:rFonts w:cs="Arial"/>
                <w:i/>
                <w:iCs/>
              </w:rPr>
              <w:t>assistance</w:t>
            </w:r>
            <w:r w:rsidR="009429E5" w:rsidRPr="006E0376">
              <w:rPr>
                <w:rFonts w:cs="Arial"/>
                <w:i/>
                <w:iCs/>
              </w:rPr>
              <w:t xml:space="preserve"> </w:t>
            </w:r>
            <w:r w:rsidRPr="006E0376">
              <w:rPr>
                <w:rFonts w:cs="Arial"/>
                <w:i/>
                <w:iCs/>
              </w:rPr>
              <w:t xml:space="preserve">to attend </w:t>
            </w:r>
            <w:r w:rsidR="009429E5">
              <w:rPr>
                <w:rFonts w:cs="Arial"/>
                <w:i/>
                <w:iCs/>
              </w:rPr>
              <w:t>by offering childcare services and/</w:t>
            </w:r>
            <w:r w:rsidRPr="006E0376">
              <w:rPr>
                <w:rFonts w:cs="Arial"/>
                <w:i/>
                <w:iCs/>
              </w:rPr>
              <w:t>or transport support.</w:t>
            </w:r>
            <w:r w:rsidR="009429E5">
              <w:rPr>
                <w:rFonts w:cs="Arial"/>
                <w:i/>
                <w:iCs/>
              </w:rPr>
              <w:t xml:space="preserve"> Workshops will be trauma-informed and delivered in a culturally safe environment. </w:t>
            </w:r>
            <w:r w:rsidR="009429E5" w:rsidRPr="006E0376">
              <w:rPr>
                <w:rFonts w:cs="Arial"/>
                <w:i/>
                <w:iCs/>
              </w:rPr>
              <w:t xml:space="preserve">Any safety </w:t>
            </w:r>
            <w:r w:rsidR="009429E5">
              <w:rPr>
                <w:rFonts w:cs="Arial"/>
                <w:i/>
                <w:iCs/>
              </w:rPr>
              <w:t>or</w:t>
            </w:r>
            <w:r w:rsidR="009429E5" w:rsidRPr="006E0376">
              <w:rPr>
                <w:rFonts w:cs="Arial"/>
                <w:i/>
                <w:iCs/>
              </w:rPr>
              <w:t xml:space="preserve"> risk concerns for women will be identified and referred to appropriate agencies as required.</w:t>
            </w:r>
            <w:r w:rsidR="009429E5" w:rsidRPr="006E0376">
              <w:rPr>
                <w:rFonts w:cs="Arial"/>
              </w:rPr>
              <w:t xml:space="preserve"> </w:t>
            </w:r>
            <w:r w:rsidR="009429E5">
              <w:rPr>
                <w:rFonts w:cs="Arial"/>
                <w:i/>
                <w:iCs/>
              </w:rPr>
              <w:t xml:space="preserve"> </w:t>
            </w:r>
            <w:r w:rsidRPr="006E0376">
              <w:rPr>
                <w:rFonts w:cs="Arial"/>
              </w:rPr>
              <w:t xml:space="preserve">  </w:t>
            </w:r>
          </w:p>
          <w:p w14:paraId="51122E1E" w14:textId="77777777" w:rsidR="00144511" w:rsidRPr="006E0376" w:rsidRDefault="00144511" w:rsidP="001F5195">
            <w:pPr>
              <w:rPr>
                <w:rFonts w:cs="Arial"/>
              </w:rPr>
            </w:pPr>
          </w:p>
          <w:p w14:paraId="6E900192" w14:textId="66AAF547" w:rsidR="006E0376" w:rsidRPr="00046701" w:rsidRDefault="006E0376" w:rsidP="006E0376">
            <w:pPr>
              <w:rPr>
                <w:rFonts w:cs="Arial"/>
                <w:b/>
                <w:bCs/>
              </w:rPr>
            </w:pPr>
            <w:r w:rsidRPr="00046701">
              <w:rPr>
                <w:rFonts w:cs="Arial"/>
                <w:b/>
                <w:bCs/>
              </w:rPr>
              <w:t>Panel Observations</w:t>
            </w:r>
          </w:p>
          <w:p w14:paraId="78CCF28E" w14:textId="2FB84ABA" w:rsidR="004F1255" w:rsidRPr="00AF7A43" w:rsidRDefault="00E2221F" w:rsidP="00AF7A43">
            <w:pPr>
              <w:rPr>
                <w:rFonts w:cs="Arial"/>
              </w:rPr>
            </w:pPr>
            <w:r>
              <w:rPr>
                <w:rFonts w:cs="Arial"/>
              </w:rPr>
              <w:t>The panel noted that s</w:t>
            </w:r>
            <w:r w:rsidR="004F1255" w:rsidRPr="00AF7A43">
              <w:rPr>
                <w:rFonts w:cs="Arial"/>
              </w:rPr>
              <w:t xml:space="preserve">uccessful applicants provided </w:t>
            </w:r>
            <w:r>
              <w:rPr>
                <w:rFonts w:cs="Arial"/>
              </w:rPr>
              <w:t xml:space="preserve">realistic </w:t>
            </w:r>
            <w:r w:rsidR="004F1255" w:rsidRPr="00AF7A43">
              <w:rPr>
                <w:rFonts w:cs="Arial"/>
              </w:rPr>
              <w:t>participant numbers</w:t>
            </w:r>
            <w:r>
              <w:rPr>
                <w:rFonts w:cs="Arial"/>
              </w:rPr>
              <w:t xml:space="preserve"> for their initiatives. W</w:t>
            </w:r>
            <w:r w:rsidR="004F1255" w:rsidRPr="00AF7A43">
              <w:rPr>
                <w:rFonts w:cs="Arial"/>
              </w:rPr>
              <w:t xml:space="preserve">e strongly encourage applicants to keep participants numbers </w:t>
            </w:r>
            <w:r>
              <w:rPr>
                <w:rFonts w:cs="Arial"/>
              </w:rPr>
              <w:t>modest and achievable</w:t>
            </w:r>
            <w:r w:rsidR="004F1255" w:rsidRPr="00AF7A43">
              <w:rPr>
                <w:rFonts w:cs="Arial"/>
              </w:rPr>
              <w:t>.</w:t>
            </w:r>
            <w:r>
              <w:rPr>
                <w:rFonts w:cs="Arial"/>
              </w:rPr>
              <w:t xml:space="preserve"> Additionally, i</w:t>
            </w:r>
            <w:r w:rsidR="004F1255" w:rsidRPr="00AF7A43">
              <w:rPr>
                <w:rFonts w:cs="Arial"/>
              </w:rPr>
              <w:t xml:space="preserve">t may also be </w:t>
            </w:r>
            <w:r>
              <w:rPr>
                <w:rFonts w:cs="Arial"/>
              </w:rPr>
              <w:t>beneficial</w:t>
            </w:r>
            <w:r w:rsidRPr="00AF7A43">
              <w:rPr>
                <w:rFonts w:cs="Arial"/>
              </w:rPr>
              <w:t xml:space="preserve"> </w:t>
            </w:r>
            <w:r w:rsidR="004F1255" w:rsidRPr="00AF7A43">
              <w:rPr>
                <w:rFonts w:cs="Arial"/>
              </w:rPr>
              <w:t xml:space="preserve">to have a plan to manage </w:t>
            </w:r>
            <w:r>
              <w:rPr>
                <w:rFonts w:cs="Arial"/>
              </w:rPr>
              <w:t xml:space="preserve">potential </w:t>
            </w:r>
            <w:r w:rsidR="004F1255" w:rsidRPr="00AF7A43">
              <w:rPr>
                <w:rFonts w:cs="Arial"/>
              </w:rPr>
              <w:t>attrition</w:t>
            </w:r>
            <w:r>
              <w:rPr>
                <w:rFonts w:cs="Arial"/>
              </w:rPr>
              <w:t>, particularly</w:t>
            </w:r>
            <w:r w:rsidR="004F1255" w:rsidRPr="00AF7A43">
              <w:rPr>
                <w:rFonts w:cs="Arial"/>
              </w:rPr>
              <w:t xml:space="preserve"> for workshops</w:t>
            </w:r>
            <w:r>
              <w:rPr>
                <w:rFonts w:cs="Arial"/>
              </w:rPr>
              <w:t xml:space="preserve"> or ongoing</w:t>
            </w:r>
            <w:r w:rsidR="00C95583">
              <w:rPr>
                <w:rFonts w:cs="Arial"/>
              </w:rPr>
              <w:t xml:space="preserve"> programs, to ensure the initiative remains effective and impactful</w:t>
            </w:r>
            <w:r w:rsidR="004F1255" w:rsidRPr="00AF7A43">
              <w:rPr>
                <w:rFonts w:cs="Arial"/>
              </w:rPr>
              <w:t xml:space="preserve">. </w:t>
            </w:r>
          </w:p>
          <w:p w14:paraId="192C3829" w14:textId="77777777" w:rsidR="00AF7A43" w:rsidRDefault="00AF7A43" w:rsidP="00AF7A43">
            <w:pPr>
              <w:rPr>
                <w:rFonts w:cs="Arial"/>
              </w:rPr>
            </w:pPr>
          </w:p>
          <w:p w14:paraId="722D7C5B" w14:textId="5BEF7685" w:rsidR="00144511" w:rsidRDefault="00AF7A43" w:rsidP="00AF7A43">
            <w:pPr>
              <w:rPr>
                <w:rFonts w:cs="Arial"/>
                <w:b/>
                <w:bCs/>
              </w:rPr>
            </w:pPr>
            <w:r w:rsidRPr="00AF7A43">
              <w:rPr>
                <w:rFonts w:cs="Arial"/>
                <w:b/>
                <w:bCs/>
              </w:rPr>
              <w:t>Tip</w:t>
            </w:r>
          </w:p>
          <w:p w14:paraId="73C0BE6D" w14:textId="128E47A9" w:rsidR="00471F5E" w:rsidRPr="00AF7A43" w:rsidRDefault="000E1715" w:rsidP="00AF7A43">
            <w:pPr>
              <w:rPr>
                <w:rFonts w:asciiTheme="minorHAnsi" w:hAnsiTheme="minorHAnsi" w:cstheme="minorHAnsi"/>
              </w:rPr>
            </w:pPr>
            <w:r w:rsidRPr="00AF7A43">
              <w:rPr>
                <w:rFonts w:cs="Arial"/>
              </w:rPr>
              <w:t>It is generally appropriate to reimburse the cost to participants taking part in research and co</w:t>
            </w:r>
            <w:r w:rsidR="00C95583">
              <w:rPr>
                <w:rFonts w:cs="Arial"/>
              </w:rPr>
              <w:t>-</w:t>
            </w:r>
            <w:r w:rsidRPr="00AF7A43">
              <w:rPr>
                <w:rFonts w:cs="Arial"/>
              </w:rPr>
              <w:t>design</w:t>
            </w:r>
            <w:r w:rsidR="00C95583">
              <w:rPr>
                <w:rFonts w:cs="Arial"/>
              </w:rPr>
              <w:t xml:space="preserve"> activities</w:t>
            </w:r>
            <w:r w:rsidRPr="00AF7A43">
              <w:rPr>
                <w:rFonts w:cs="Arial"/>
              </w:rPr>
              <w:t xml:space="preserve">, </w:t>
            </w:r>
            <w:r w:rsidR="00C95583">
              <w:rPr>
                <w:rFonts w:cs="Arial"/>
              </w:rPr>
              <w:t>such as</w:t>
            </w:r>
            <w:r w:rsidR="00C95583" w:rsidRPr="00AF7A43">
              <w:rPr>
                <w:rFonts w:cs="Arial"/>
              </w:rPr>
              <w:t xml:space="preserve"> </w:t>
            </w:r>
            <w:r w:rsidRPr="00AF7A43">
              <w:rPr>
                <w:rFonts w:cs="Arial"/>
              </w:rPr>
              <w:t>travel costs, parking</w:t>
            </w:r>
            <w:r w:rsidR="00C95583">
              <w:rPr>
                <w:rFonts w:cs="Arial"/>
              </w:rPr>
              <w:t>, or other out-of-pocket costs</w:t>
            </w:r>
            <w:r w:rsidRPr="00AF7A43">
              <w:rPr>
                <w:rFonts w:cs="Arial"/>
              </w:rPr>
              <w:t>.</w:t>
            </w:r>
            <w:r w:rsidR="00C95583">
              <w:rPr>
                <w:rFonts w:cs="Arial"/>
              </w:rPr>
              <w:t xml:space="preserve"> In some </w:t>
            </w:r>
            <w:r w:rsidR="008B7843">
              <w:rPr>
                <w:rFonts w:cs="Arial"/>
              </w:rPr>
              <w:t>cases,</w:t>
            </w:r>
            <w:r w:rsidR="00C95583">
              <w:rPr>
                <w:rFonts w:cs="Arial"/>
              </w:rPr>
              <w:t xml:space="preserve"> </w:t>
            </w:r>
            <w:r w:rsidRPr="00AF7A43">
              <w:rPr>
                <w:rFonts w:cs="Arial"/>
              </w:rPr>
              <w:t xml:space="preserve">participants may </w:t>
            </w:r>
            <w:r w:rsidR="00C95583">
              <w:rPr>
                <w:rFonts w:cs="Arial"/>
              </w:rPr>
              <w:t xml:space="preserve">also </w:t>
            </w:r>
            <w:r w:rsidRPr="00AF7A43">
              <w:rPr>
                <w:rFonts w:cs="Arial"/>
              </w:rPr>
              <w:t>be paid for time involved</w:t>
            </w:r>
            <w:r w:rsidR="00C95583">
              <w:rPr>
                <w:rFonts w:cs="Arial"/>
              </w:rPr>
              <w:t>. W</w:t>
            </w:r>
            <w:r w:rsidRPr="00AF7A43">
              <w:rPr>
                <w:rFonts w:cs="Arial"/>
              </w:rPr>
              <w:t xml:space="preserve">here </w:t>
            </w:r>
            <w:r w:rsidR="00A56108" w:rsidRPr="00AF7A43">
              <w:rPr>
                <w:rFonts w:cs="Arial"/>
              </w:rPr>
              <w:t xml:space="preserve">there is risk of disclosure </w:t>
            </w:r>
            <w:r w:rsidR="00C95583">
              <w:rPr>
                <w:rFonts w:cs="Arial"/>
              </w:rPr>
              <w:t>(e.g.,</w:t>
            </w:r>
            <w:r w:rsidRPr="00AF7A43">
              <w:rPr>
                <w:rFonts w:cs="Arial"/>
              </w:rPr>
              <w:t xml:space="preserve"> trauma</w:t>
            </w:r>
            <w:r w:rsidR="00C95583">
              <w:rPr>
                <w:rFonts w:cs="Arial"/>
              </w:rPr>
              <w:t xml:space="preserve"> related discussions),</w:t>
            </w:r>
            <w:r w:rsidRPr="00AF7A43">
              <w:rPr>
                <w:rFonts w:cs="Arial"/>
              </w:rPr>
              <w:t xml:space="preserve"> the Office for Women encourages applicants to </w:t>
            </w:r>
            <w:r w:rsidR="00C95583">
              <w:rPr>
                <w:rFonts w:cs="Arial"/>
              </w:rPr>
              <w:t>carefully</w:t>
            </w:r>
            <w:r w:rsidR="00C95583" w:rsidRPr="00AF7A43">
              <w:rPr>
                <w:rFonts w:cs="Arial"/>
              </w:rPr>
              <w:t xml:space="preserve"> </w:t>
            </w:r>
            <w:r w:rsidRPr="00AF7A43">
              <w:rPr>
                <w:rFonts w:cs="Arial"/>
              </w:rPr>
              <w:t xml:space="preserve">consider payment </w:t>
            </w:r>
            <w:r w:rsidR="00C95583">
              <w:rPr>
                <w:rFonts w:cs="Arial"/>
              </w:rPr>
              <w:t>structures. Payments should reflect the</w:t>
            </w:r>
            <w:r w:rsidRPr="00AF7A43">
              <w:rPr>
                <w:rFonts w:cs="Arial"/>
              </w:rPr>
              <w:t xml:space="preserve"> time </w:t>
            </w:r>
            <w:r w:rsidR="00C95583">
              <w:rPr>
                <w:rFonts w:cs="Arial"/>
              </w:rPr>
              <w:t xml:space="preserve">and effort </w:t>
            </w:r>
            <w:r w:rsidR="00E92CB3" w:rsidRPr="00AF7A43">
              <w:rPr>
                <w:rFonts w:cs="Arial"/>
              </w:rPr>
              <w:t>involved</w:t>
            </w:r>
            <w:r w:rsidR="00A56108" w:rsidRPr="00AF7A43">
              <w:rPr>
                <w:rFonts w:cs="Arial"/>
              </w:rPr>
              <w:t xml:space="preserve"> but also </w:t>
            </w:r>
            <w:r w:rsidR="00C95583">
              <w:rPr>
                <w:rFonts w:cs="Arial"/>
              </w:rPr>
              <w:t xml:space="preserve">be </w:t>
            </w:r>
            <w:r w:rsidR="008C3179" w:rsidRPr="00AF7A43">
              <w:rPr>
                <w:rFonts w:cs="Arial"/>
              </w:rPr>
              <w:t xml:space="preserve">set at a </w:t>
            </w:r>
            <w:r w:rsidR="00C95583">
              <w:rPr>
                <w:rFonts w:cs="Arial"/>
              </w:rPr>
              <w:t>level</w:t>
            </w:r>
            <w:r w:rsidR="00C95583" w:rsidRPr="00AF7A43">
              <w:rPr>
                <w:rFonts w:cs="Arial"/>
              </w:rPr>
              <w:t xml:space="preserve"> </w:t>
            </w:r>
            <w:r w:rsidR="008C3179" w:rsidRPr="00AF7A43">
              <w:rPr>
                <w:rFonts w:cs="Arial"/>
              </w:rPr>
              <w:t xml:space="preserve">that </w:t>
            </w:r>
            <w:r w:rsidR="00A56108" w:rsidRPr="00AF7A43">
              <w:rPr>
                <w:rFonts w:cs="Arial"/>
              </w:rPr>
              <w:t xml:space="preserve">avoids </w:t>
            </w:r>
            <w:r w:rsidR="00C95583">
              <w:rPr>
                <w:rFonts w:cs="Arial"/>
              </w:rPr>
              <w:t xml:space="preserve">creating undue </w:t>
            </w:r>
            <w:r w:rsidR="00A56108" w:rsidRPr="00AF7A43">
              <w:rPr>
                <w:rFonts w:cs="Arial"/>
              </w:rPr>
              <w:t xml:space="preserve">pressure </w:t>
            </w:r>
            <w:r w:rsidR="008C3179" w:rsidRPr="00AF7A43">
              <w:rPr>
                <w:rFonts w:cs="Arial"/>
              </w:rPr>
              <w:t>on</w:t>
            </w:r>
            <w:r w:rsidR="00A56108" w:rsidRPr="00AF7A43">
              <w:rPr>
                <w:rFonts w:cs="Arial"/>
              </w:rPr>
              <w:t xml:space="preserve"> individuals to participate.</w:t>
            </w:r>
            <w:r w:rsidR="00A56108" w:rsidRPr="00AF7A43">
              <w:rPr>
                <w:rFonts w:asciiTheme="minorHAnsi" w:hAnsiTheme="minorHAnsi" w:cstheme="minorHAnsi"/>
              </w:rPr>
              <w:t xml:space="preserve">  </w:t>
            </w:r>
          </w:p>
        </w:tc>
      </w:tr>
    </w:tbl>
    <w:p w14:paraId="1B611746" w14:textId="77777777" w:rsidR="00D425A4" w:rsidRDefault="00D425A4" w:rsidP="001F5195">
      <w:pPr>
        <w:spacing w:after="0"/>
        <w:rPr>
          <w:rFonts w:cs="Arial"/>
        </w:rPr>
      </w:pPr>
    </w:p>
    <w:tbl>
      <w:tblPr>
        <w:tblStyle w:val="TableGrid"/>
        <w:tblW w:w="9923" w:type="dxa"/>
        <w:tblInd w:w="-147" w:type="dxa"/>
        <w:tblLook w:val="04A0" w:firstRow="1" w:lastRow="0" w:firstColumn="1" w:lastColumn="0" w:noHBand="0" w:noVBand="1"/>
      </w:tblPr>
      <w:tblGrid>
        <w:gridCol w:w="9923"/>
      </w:tblGrid>
      <w:tr w:rsidR="00696000" w14:paraId="5A1EC08E" w14:textId="77777777" w:rsidTr="009A7B1E">
        <w:trPr>
          <w:tblHeader/>
        </w:trPr>
        <w:tc>
          <w:tcPr>
            <w:tcW w:w="9923" w:type="dxa"/>
            <w:shd w:val="clear" w:color="auto" w:fill="05325F"/>
          </w:tcPr>
          <w:p w14:paraId="266224B1" w14:textId="06E7A414" w:rsidR="00696000" w:rsidRPr="00B62714" w:rsidRDefault="00696000" w:rsidP="001F5195">
            <w:pPr>
              <w:rPr>
                <w:rFonts w:cs="Arial"/>
                <w:b/>
                <w:bCs/>
                <w:color w:val="FFFFFF" w:themeColor="background1"/>
              </w:rPr>
            </w:pPr>
            <w:r w:rsidRPr="00B62714">
              <w:rPr>
                <w:rFonts w:cs="Arial"/>
                <w:b/>
                <w:bCs/>
                <w:color w:val="FFFFFF" w:themeColor="background1"/>
              </w:rPr>
              <w:lastRenderedPageBreak/>
              <w:t xml:space="preserve">Selection Criteria </w:t>
            </w:r>
            <w:r w:rsidR="006E0376">
              <w:rPr>
                <w:rFonts w:cs="Arial"/>
                <w:b/>
                <w:bCs/>
                <w:color w:val="FFFFFF" w:themeColor="background1"/>
              </w:rPr>
              <w:t>4</w:t>
            </w:r>
          </w:p>
          <w:p w14:paraId="596D889C" w14:textId="09BCA476" w:rsidR="00B62714" w:rsidRPr="00101F34" w:rsidRDefault="00101F34" w:rsidP="001F5195">
            <w:pPr>
              <w:rPr>
                <w:rFonts w:cs="Arial"/>
                <w:b/>
                <w:bCs/>
                <w:color w:val="FFFFFF" w:themeColor="background1"/>
              </w:rPr>
            </w:pPr>
            <w:r>
              <w:rPr>
                <w:rFonts w:cs="Arial"/>
                <w:b/>
                <w:bCs/>
                <w:color w:val="FFFFFF" w:themeColor="background1"/>
              </w:rPr>
              <w:t xml:space="preserve">The proposed initiative represents value for money </w:t>
            </w:r>
          </w:p>
        </w:tc>
      </w:tr>
      <w:tr w:rsidR="00C8677A" w14:paraId="0C399037" w14:textId="77777777" w:rsidTr="009A7B1E">
        <w:tc>
          <w:tcPr>
            <w:tcW w:w="9923" w:type="dxa"/>
          </w:tcPr>
          <w:p w14:paraId="42C2116B" w14:textId="014E3852" w:rsidR="00D425A4" w:rsidRDefault="00D425A4" w:rsidP="001F5195">
            <w:r w:rsidRPr="002F2F09">
              <w:t xml:space="preserve">Successful applications demonstrated consistency between the budget description and the initiative's outline, ensuring that elements such as the number of workshops </w:t>
            </w:r>
            <w:r w:rsidR="00CB2BDF">
              <w:t xml:space="preserve">were accurately </w:t>
            </w:r>
            <w:r w:rsidRPr="002F2F09">
              <w:t xml:space="preserve">reflected in the budget. </w:t>
            </w:r>
          </w:p>
          <w:p w14:paraId="7B9A45FB" w14:textId="77777777" w:rsidR="00CB2BDF" w:rsidRDefault="00CB2BDF" w:rsidP="001F5195"/>
          <w:p w14:paraId="46E99AD4" w14:textId="1F4204E2" w:rsidR="00C8677A" w:rsidRDefault="00FC13EC" w:rsidP="001F5195">
            <w:pPr>
              <w:rPr>
                <w:rFonts w:cs="Arial"/>
              </w:rPr>
            </w:pPr>
            <w:r w:rsidRPr="00FC13EC">
              <w:rPr>
                <w:rFonts w:cs="Arial"/>
                <w:b/>
                <w:bCs/>
              </w:rPr>
              <w:t>For example:</w:t>
            </w:r>
            <w:r>
              <w:rPr>
                <w:rFonts w:cs="Arial"/>
              </w:rPr>
              <w:t xml:space="preserve"> </w:t>
            </w:r>
            <w:r w:rsidRPr="000E46CB">
              <w:rPr>
                <w:rFonts w:cs="Arial"/>
                <w:i/>
                <w:iCs/>
              </w:rPr>
              <w:t>The</w:t>
            </w:r>
            <w:r>
              <w:rPr>
                <w:rFonts w:cs="Arial"/>
              </w:rPr>
              <w:t xml:space="preserve"> </w:t>
            </w:r>
            <w:r w:rsidR="00C8677A" w:rsidRPr="00B62714">
              <w:rPr>
                <w:rFonts w:cs="Arial"/>
                <w:i/>
                <w:iCs/>
              </w:rPr>
              <w:t xml:space="preserve">number of workshops and cost aligned with the description </w:t>
            </w:r>
            <w:r w:rsidR="00AB73F7" w:rsidRPr="00B62714">
              <w:rPr>
                <w:rFonts w:cs="Arial"/>
                <w:i/>
                <w:iCs/>
              </w:rPr>
              <w:t xml:space="preserve">and number of workshops detailed in </w:t>
            </w:r>
            <w:r w:rsidR="006E0376">
              <w:rPr>
                <w:rFonts w:cs="Arial"/>
                <w:i/>
                <w:iCs/>
              </w:rPr>
              <w:t>the application</w:t>
            </w:r>
            <w:r w:rsidR="00C8677A" w:rsidRPr="00B62714">
              <w:rPr>
                <w:rFonts w:cs="Arial"/>
                <w:i/>
                <w:iCs/>
              </w:rPr>
              <w:t>.</w:t>
            </w:r>
          </w:p>
          <w:p w14:paraId="21BF8C95" w14:textId="2F83025E" w:rsidR="00C8677A" w:rsidRDefault="00C8677A" w:rsidP="001F5195">
            <w:pPr>
              <w:rPr>
                <w:rFonts w:cs="Arial"/>
              </w:rPr>
            </w:pPr>
          </w:p>
          <w:p w14:paraId="72390075" w14:textId="13CD679D" w:rsidR="00B62714" w:rsidRDefault="00C8677A" w:rsidP="001F5195">
            <w:pPr>
              <w:rPr>
                <w:rFonts w:cs="Arial"/>
              </w:rPr>
            </w:pPr>
            <w:r>
              <w:rPr>
                <w:rFonts w:cs="Arial"/>
              </w:rPr>
              <w:t xml:space="preserve">Successful applicants ensured </w:t>
            </w:r>
            <w:r w:rsidR="004032CB">
              <w:rPr>
                <w:rFonts w:cs="Arial"/>
              </w:rPr>
              <w:t>the</w:t>
            </w:r>
            <w:r w:rsidR="00CB2BDF">
              <w:rPr>
                <w:rFonts w:cs="Arial"/>
              </w:rPr>
              <w:t>ir</w:t>
            </w:r>
            <w:r w:rsidR="004032CB">
              <w:rPr>
                <w:rFonts w:cs="Arial"/>
              </w:rPr>
              <w:t xml:space="preserve"> </w:t>
            </w:r>
            <w:r>
              <w:rPr>
                <w:rFonts w:cs="Arial"/>
              </w:rPr>
              <w:t>budget</w:t>
            </w:r>
            <w:r w:rsidR="00CB2BDF">
              <w:rPr>
                <w:rFonts w:cs="Arial"/>
              </w:rPr>
              <w:t>s</w:t>
            </w:r>
            <w:r>
              <w:rPr>
                <w:rFonts w:cs="Arial"/>
              </w:rPr>
              <w:t xml:space="preserve"> aligned </w:t>
            </w:r>
            <w:r w:rsidR="00AB73F7">
              <w:rPr>
                <w:rFonts w:cs="Arial"/>
              </w:rPr>
              <w:t>with eligible and ineligible items</w:t>
            </w:r>
            <w:r w:rsidR="00767F55">
              <w:rPr>
                <w:rFonts w:cs="Arial"/>
              </w:rPr>
              <w:t>.  It</w:t>
            </w:r>
            <w:r w:rsidR="006E0376">
              <w:rPr>
                <w:rFonts w:cs="Arial"/>
              </w:rPr>
              <w:t xml:space="preserve"> is</w:t>
            </w:r>
            <w:r w:rsidR="00767F55">
              <w:rPr>
                <w:rFonts w:cs="Arial"/>
              </w:rPr>
              <w:t xml:space="preserve"> important to note that </w:t>
            </w:r>
            <w:r w:rsidR="006E0376">
              <w:rPr>
                <w:rFonts w:cs="Arial"/>
              </w:rPr>
              <w:t>E</w:t>
            </w:r>
            <w:r w:rsidR="00767F55">
              <w:rPr>
                <w:rFonts w:cs="Arial"/>
              </w:rPr>
              <w:t xml:space="preserve">QW will not fund initiatives that duplicate an existing or similar service in the community or an existing government service. </w:t>
            </w:r>
          </w:p>
          <w:p w14:paraId="1917AE1E" w14:textId="77777777" w:rsidR="000E46CB" w:rsidRDefault="000E46CB" w:rsidP="001F5195">
            <w:pPr>
              <w:rPr>
                <w:rFonts w:cs="Arial"/>
              </w:rPr>
            </w:pPr>
          </w:p>
          <w:p w14:paraId="52FD8D84" w14:textId="213BD5F9" w:rsidR="00C8677A" w:rsidRDefault="00FC13EC" w:rsidP="001F5195">
            <w:pPr>
              <w:rPr>
                <w:rFonts w:cs="Arial"/>
              </w:rPr>
            </w:pPr>
            <w:r w:rsidRPr="00FC13EC">
              <w:rPr>
                <w:rFonts w:cs="Arial"/>
                <w:b/>
                <w:bCs/>
              </w:rPr>
              <w:t xml:space="preserve">For </w:t>
            </w:r>
            <w:r w:rsidR="00F76E87">
              <w:rPr>
                <w:rFonts w:cs="Arial"/>
                <w:b/>
                <w:bCs/>
              </w:rPr>
              <w:t>e</w:t>
            </w:r>
            <w:r w:rsidRPr="00FC13EC">
              <w:rPr>
                <w:rFonts w:cs="Arial"/>
                <w:b/>
                <w:bCs/>
              </w:rPr>
              <w:t>xample:</w:t>
            </w:r>
            <w:r w:rsidR="00AB73F7">
              <w:rPr>
                <w:rFonts w:cs="Arial"/>
              </w:rPr>
              <w:t xml:space="preserve"> </w:t>
            </w:r>
            <w:r w:rsidR="00AB73F7" w:rsidRPr="00B62714">
              <w:rPr>
                <w:rFonts w:cs="Arial"/>
                <w:i/>
                <w:iCs/>
              </w:rPr>
              <w:t xml:space="preserve">Travel for guest speakers was </w:t>
            </w:r>
            <w:r w:rsidR="00CB2BDF">
              <w:rPr>
                <w:rFonts w:cs="Arial"/>
                <w:i/>
                <w:iCs/>
              </w:rPr>
              <w:t xml:space="preserve">limited to </w:t>
            </w:r>
            <w:r w:rsidR="00AB73F7" w:rsidRPr="00B62714">
              <w:rPr>
                <w:rFonts w:cs="Arial"/>
                <w:i/>
                <w:iCs/>
              </w:rPr>
              <w:t>travel within Queensland only.  Administration items did not exceed 20%, and assets purchased to deliver the initiative did not exceed 10%.</w:t>
            </w:r>
            <w:r w:rsidR="00AB73F7">
              <w:rPr>
                <w:rFonts w:cs="Arial"/>
              </w:rPr>
              <w:t xml:space="preserve"> </w:t>
            </w:r>
          </w:p>
          <w:p w14:paraId="2365AA74" w14:textId="77777777" w:rsidR="004032CB" w:rsidRDefault="004032CB" w:rsidP="001F5195">
            <w:pPr>
              <w:rPr>
                <w:rFonts w:cs="Arial"/>
              </w:rPr>
            </w:pPr>
          </w:p>
          <w:p w14:paraId="6D277F0D" w14:textId="54B315CB" w:rsidR="00B62714" w:rsidRDefault="004032CB" w:rsidP="001F5195">
            <w:pPr>
              <w:rPr>
                <w:rFonts w:cs="Arial"/>
              </w:rPr>
            </w:pPr>
            <w:r>
              <w:rPr>
                <w:rFonts w:cs="Arial"/>
              </w:rPr>
              <w:t xml:space="preserve">Successful applicants </w:t>
            </w:r>
            <w:r w:rsidR="00CB2BDF">
              <w:rPr>
                <w:rFonts w:cs="Arial"/>
              </w:rPr>
              <w:t xml:space="preserve">also provided </w:t>
            </w:r>
            <w:r>
              <w:rPr>
                <w:rFonts w:cs="Arial"/>
              </w:rPr>
              <w:t>detail</w:t>
            </w:r>
            <w:r w:rsidR="00CB2BDF">
              <w:rPr>
                <w:rFonts w:cs="Arial"/>
              </w:rPr>
              <w:t>s on whether</w:t>
            </w:r>
            <w:r>
              <w:rPr>
                <w:rFonts w:cs="Arial"/>
              </w:rPr>
              <w:t xml:space="preserve"> their event was ticketed or free for certain participants</w:t>
            </w:r>
            <w:r w:rsidR="00CB2BDF">
              <w:rPr>
                <w:rFonts w:cs="Arial"/>
              </w:rPr>
              <w:t>, demonstrating thoughtful planning to ensure accessibility while maintaining financial sustainability</w:t>
            </w:r>
            <w:r>
              <w:rPr>
                <w:rFonts w:cs="Arial"/>
              </w:rPr>
              <w:t xml:space="preserve">. </w:t>
            </w:r>
          </w:p>
          <w:p w14:paraId="3BDAFE61" w14:textId="77777777" w:rsidR="000E46CB" w:rsidRDefault="000E46CB" w:rsidP="001F5195">
            <w:pPr>
              <w:rPr>
                <w:rFonts w:cs="Arial"/>
              </w:rPr>
            </w:pPr>
          </w:p>
          <w:p w14:paraId="6DA8106E" w14:textId="2361EEA3" w:rsidR="00FC13EC" w:rsidRDefault="00FC13EC" w:rsidP="001F5195">
            <w:pPr>
              <w:rPr>
                <w:rFonts w:cs="Arial"/>
                <w:b/>
                <w:bCs/>
              </w:rPr>
            </w:pPr>
            <w:r>
              <w:rPr>
                <w:rFonts w:cs="Arial"/>
                <w:b/>
                <w:bCs/>
              </w:rPr>
              <w:t xml:space="preserve">For example: </w:t>
            </w:r>
            <w:r w:rsidRPr="00767F55">
              <w:rPr>
                <w:rFonts w:cs="Arial"/>
                <w:i/>
                <w:iCs/>
              </w:rPr>
              <w:t xml:space="preserve">To ensure successful delivery of this event and keep cost reduced, tickets </w:t>
            </w:r>
            <w:r w:rsidR="00CB2BDF">
              <w:rPr>
                <w:rFonts w:cs="Arial"/>
                <w:i/>
                <w:iCs/>
              </w:rPr>
              <w:t xml:space="preserve">will be sold </w:t>
            </w:r>
            <w:r w:rsidRPr="00767F55">
              <w:rPr>
                <w:rFonts w:cs="Arial"/>
                <w:i/>
                <w:iCs/>
              </w:rPr>
              <w:t xml:space="preserve">for $50 pp.  </w:t>
            </w:r>
            <w:r w:rsidR="00CB2BDF">
              <w:rPr>
                <w:rFonts w:cs="Arial"/>
                <w:i/>
                <w:iCs/>
              </w:rPr>
              <w:t>Additionally,</w:t>
            </w:r>
            <w:r w:rsidRPr="00767F55">
              <w:rPr>
                <w:rFonts w:cs="Arial"/>
                <w:i/>
                <w:iCs/>
              </w:rPr>
              <w:t xml:space="preserve"> </w:t>
            </w:r>
            <w:r w:rsidR="00144511" w:rsidRPr="00767F55">
              <w:rPr>
                <w:rFonts w:cs="Arial"/>
                <w:i/>
                <w:iCs/>
              </w:rPr>
              <w:t>several</w:t>
            </w:r>
            <w:r w:rsidRPr="00767F55">
              <w:rPr>
                <w:rFonts w:cs="Arial"/>
                <w:i/>
                <w:iCs/>
              </w:rPr>
              <w:t xml:space="preserve"> tickets </w:t>
            </w:r>
            <w:r w:rsidR="00CB2BDF">
              <w:rPr>
                <w:rFonts w:cs="Arial"/>
                <w:i/>
                <w:iCs/>
              </w:rPr>
              <w:t xml:space="preserve">will be offered </w:t>
            </w:r>
            <w:r w:rsidRPr="00767F55">
              <w:rPr>
                <w:rFonts w:cs="Arial"/>
                <w:i/>
                <w:iCs/>
              </w:rPr>
              <w:t xml:space="preserve">at a reduced cost </w:t>
            </w:r>
            <w:r w:rsidR="00CB2BDF">
              <w:rPr>
                <w:rFonts w:cs="Arial"/>
                <w:i/>
                <w:iCs/>
              </w:rPr>
              <w:t>to</w:t>
            </w:r>
            <w:r w:rsidR="00CB2BDF" w:rsidRPr="00767F55">
              <w:rPr>
                <w:rFonts w:cs="Arial"/>
                <w:i/>
                <w:iCs/>
              </w:rPr>
              <w:t xml:space="preserve"> </w:t>
            </w:r>
            <w:r w:rsidRPr="00767F55">
              <w:rPr>
                <w:rFonts w:cs="Arial"/>
                <w:i/>
                <w:iCs/>
              </w:rPr>
              <w:t>women who may not otherwise be able to afford to attend.</w:t>
            </w:r>
            <w:r>
              <w:rPr>
                <w:rFonts w:cs="Arial"/>
                <w:b/>
                <w:bCs/>
              </w:rPr>
              <w:t xml:space="preserve">  </w:t>
            </w:r>
            <w:r w:rsidR="004032CB" w:rsidRPr="004032CB">
              <w:rPr>
                <w:rFonts w:cs="Arial"/>
                <w:b/>
                <w:bCs/>
              </w:rPr>
              <w:t xml:space="preserve"> </w:t>
            </w:r>
          </w:p>
          <w:p w14:paraId="38CBA953" w14:textId="77777777" w:rsidR="004032CB" w:rsidRDefault="004032CB" w:rsidP="001F5195">
            <w:pPr>
              <w:rPr>
                <w:rFonts w:cs="Arial"/>
              </w:rPr>
            </w:pPr>
          </w:p>
          <w:p w14:paraId="7E4C21D3" w14:textId="0D1F80A0" w:rsidR="006E0376" w:rsidRDefault="006E0376" w:rsidP="006E0376">
            <w:pPr>
              <w:rPr>
                <w:b/>
                <w:bCs/>
              </w:rPr>
            </w:pPr>
            <w:r w:rsidRPr="006E0376">
              <w:rPr>
                <w:b/>
                <w:bCs/>
              </w:rPr>
              <w:t>Panel Observations</w:t>
            </w:r>
          </w:p>
          <w:p w14:paraId="4DF6E6C7" w14:textId="0E01B8E7" w:rsidR="000E46CB" w:rsidRDefault="00CB2BDF" w:rsidP="001F5195">
            <w:r>
              <w:t>The panel noted that s</w:t>
            </w:r>
            <w:r w:rsidR="002F2F09" w:rsidRPr="002F2F09">
              <w:t xml:space="preserve">ome applications included ineligible items, such as travel outside Queensland or the purchase of assets (e.g., laptops) exceeding the allowable 10% asset allocation. </w:t>
            </w:r>
            <w:r w:rsidR="000E46CB" w:rsidRPr="000E46CB">
              <w:t>It is important to emphasise that applications containing ineligible items may be deemed ineligible for funding in their entirety.</w:t>
            </w:r>
          </w:p>
          <w:p w14:paraId="17473A23" w14:textId="77777777" w:rsidR="000E46CB" w:rsidRDefault="000E46CB" w:rsidP="001F5195"/>
          <w:p w14:paraId="2D690C71" w14:textId="77777777" w:rsidR="00144511" w:rsidRDefault="002F2F09" w:rsidP="001F5195">
            <w:r w:rsidRPr="002F2F09">
              <w:t>Additionally, a few applications appeared overly ambitious, including a high number of program elements that raised concerns about the feasibility of delivering the initiative within the proposed budget and timeframe.</w:t>
            </w:r>
            <w:r>
              <w:t xml:space="preserve"> </w:t>
            </w:r>
          </w:p>
          <w:p w14:paraId="05693414" w14:textId="77777777" w:rsidR="00144511" w:rsidRDefault="00144511" w:rsidP="001F5195"/>
          <w:p w14:paraId="3F1FEA19" w14:textId="77777777" w:rsidR="00144511" w:rsidRDefault="00144511" w:rsidP="001F5195">
            <w:pPr>
              <w:rPr>
                <w:b/>
                <w:bCs/>
              </w:rPr>
            </w:pPr>
            <w:r w:rsidRPr="00144511">
              <w:rPr>
                <w:b/>
                <w:bCs/>
              </w:rPr>
              <w:t>Tip</w:t>
            </w:r>
          </w:p>
          <w:p w14:paraId="0838F5C7" w14:textId="4B77D6DC" w:rsidR="00FC13EC" w:rsidRDefault="00144511" w:rsidP="001F5195">
            <w:pPr>
              <w:rPr>
                <w:rFonts w:cs="Arial"/>
              </w:rPr>
            </w:pPr>
            <w:r>
              <w:t>E</w:t>
            </w:r>
            <w:r w:rsidR="000E46CB" w:rsidRPr="000E46CB">
              <w:t xml:space="preserve">nsure </w:t>
            </w:r>
            <w:r>
              <w:t>your</w:t>
            </w:r>
            <w:r w:rsidR="000E46CB" w:rsidRPr="000E46CB">
              <w:t xml:space="preserve"> budget </w:t>
            </w:r>
            <w:r>
              <w:t xml:space="preserve">is </w:t>
            </w:r>
            <w:r w:rsidR="000E46CB" w:rsidRPr="000E46CB">
              <w:t>realistic and achievable, with a clear alignment between the proposed initiative and the funding guidelines.</w:t>
            </w:r>
          </w:p>
        </w:tc>
      </w:tr>
    </w:tbl>
    <w:p w14:paraId="63D1BB99" w14:textId="77777777" w:rsidR="006C7E8D" w:rsidRDefault="006C7E8D" w:rsidP="001F5195">
      <w:pPr>
        <w:spacing w:after="0"/>
        <w:rPr>
          <w:rFonts w:cs="Arial"/>
        </w:rPr>
      </w:pPr>
    </w:p>
    <w:sectPr w:rsidR="006C7E8D" w:rsidSect="00144511">
      <w:headerReference w:type="default" r:id="rId7"/>
      <w:footerReference w:type="default" r:id="rId8"/>
      <w:pgSz w:w="11906" w:h="16838"/>
      <w:pgMar w:top="1134" w:right="1134" w:bottom="1134" w:left="1134" w:header="709" w:footer="1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00E7F" w14:textId="77777777" w:rsidR="00EE7889" w:rsidRDefault="00EE7889" w:rsidP="00B909CD">
      <w:pPr>
        <w:spacing w:after="0" w:line="240" w:lineRule="auto"/>
      </w:pPr>
      <w:r>
        <w:separator/>
      </w:r>
    </w:p>
  </w:endnote>
  <w:endnote w:type="continuationSeparator" w:id="0">
    <w:p w14:paraId="7A704C06" w14:textId="77777777" w:rsidR="00EE7889" w:rsidRDefault="00EE7889" w:rsidP="00B90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A8C65" w14:textId="0288E8E7" w:rsidR="00471F5E" w:rsidRDefault="00471F5E">
    <w:pPr>
      <w:pStyle w:val="Footer"/>
    </w:pPr>
    <w:r>
      <w:rPr>
        <w:noProof/>
      </w:rPr>
      <w:drawing>
        <wp:anchor distT="0" distB="0" distL="114300" distR="114300" simplePos="0" relativeHeight="251666432" behindDoc="0" locked="0" layoutInCell="1" allowOverlap="1" wp14:anchorId="595B9460" wp14:editId="02E6E0F0">
          <wp:simplePos x="0" y="0"/>
          <wp:positionH relativeFrom="column">
            <wp:posOffset>3348402</wp:posOffset>
          </wp:positionH>
          <wp:positionV relativeFrom="paragraph">
            <wp:posOffset>152826</wp:posOffset>
          </wp:positionV>
          <wp:extent cx="3096895" cy="520065"/>
          <wp:effectExtent l="0" t="0" r="8255" b="0"/>
          <wp:wrapNone/>
          <wp:docPr id="2387908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7868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r>
      <w:rPr>
        <w:noProof/>
      </w:rPr>
      <w:drawing>
        <wp:anchor distT="0" distB="0" distL="114300" distR="114300" simplePos="0" relativeHeight="251664384" behindDoc="0" locked="0" layoutInCell="1" allowOverlap="1" wp14:anchorId="60AC059F" wp14:editId="3C17B560">
          <wp:simplePos x="0" y="0"/>
          <wp:positionH relativeFrom="column">
            <wp:posOffset>-751499</wp:posOffset>
          </wp:positionH>
          <wp:positionV relativeFrom="paragraph">
            <wp:posOffset>7193</wp:posOffset>
          </wp:positionV>
          <wp:extent cx="7578090" cy="865505"/>
          <wp:effectExtent l="0" t="0" r="3810" b="0"/>
          <wp:wrapNone/>
          <wp:docPr id="2035104932" name="Picture 1" descr="A blue squar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39403" name="Picture 1" descr="A blue square with white line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86C7E" w14:textId="77777777" w:rsidR="00EE7889" w:rsidRDefault="00EE7889" w:rsidP="00B909CD">
      <w:pPr>
        <w:spacing w:after="0" w:line="240" w:lineRule="auto"/>
      </w:pPr>
      <w:r>
        <w:separator/>
      </w:r>
    </w:p>
  </w:footnote>
  <w:footnote w:type="continuationSeparator" w:id="0">
    <w:p w14:paraId="43710642" w14:textId="77777777" w:rsidR="00EE7889" w:rsidRDefault="00EE7889" w:rsidP="00B90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0DECE" w14:textId="20B13BE7" w:rsidR="00D35C01" w:rsidRPr="00B36F90" w:rsidRDefault="00144511" w:rsidP="00061379">
    <w:pPr>
      <w:pStyle w:val="Header"/>
      <w:tabs>
        <w:tab w:val="left" w:pos="5524"/>
      </w:tabs>
      <w:rPr>
        <w:rFonts w:cstheme="minorHAnsi"/>
        <w:color w:val="FFFFFF" w:themeColor="background1"/>
        <w:sz w:val="4"/>
        <w:szCs w:val="4"/>
      </w:rPr>
    </w:pPr>
    <w:r w:rsidRPr="00144511">
      <w:rPr>
        <w:rFonts w:cstheme="minorHAnsi"/>
        <w:noProof/>
        <w:color w:val="FFFFFF" w:themeColor="background1"/>
        <w:sz w:val="4"/>
        <w:szCs w:val="4"/>
      </w:rPr>
      <mc:AlternateContent>
        <mc:Choice Requires="wps">
          <w:drawing>
            <wp:anchor distT="45720" distB="45720" distL="114300" distR="114300" simplePos="0" relativeHeight="251662336" behindDoc="0" locked="0" layoutInCell="1" allowOverlap="1" wp14:anchorId="71F59AD2" wp14:editId="6D3DE1E7">
              <wp:simplePos x="0" y="0"/>
              <wp:positionH relativeFrom="column">
                <wp:posOffset>2783840</wp:posOffset>
              </wp:positionH>
              <wp:positionV relativeFrom="paragraph">
                <wp:posOffset>-54610</wp:posOffset>
              </wp:positionV>
              <wp:extent cx="3737610" cy="482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7610" cy="482600"/>
                      </a:xfrm>
                      <a:prstGeom prst="rect">
                        <a:avLst/>
                      </a:prstGeom>
                      <a:solidFill>
                        <a:srgbClr val="FFFFFF"/>
                      </a:solidFill>
                      <a:ln w="9525">
                        <a:noFill/>
                        <a:miter lim="800000"/>
                        <a:headEnd/>
                        <a:tailEnd/>
                      </a:ln>
                    </wps:spPr>
                    <wps:txbx>
                      <w:txbxContent>
                        <w:p w14:paraId="700B3412" w14:textId="6A408C7E" w:rsidR="00144511" w:rsidRDefault="00061379" w:rsidP="00144511">
                          <w:pPr>
                            <w:pStyle w:val="Header"/>
                            <w:tabs>
                              <w:tab w:val="clear" w:pos="4513"/>
                              <w:tab w:val="clear" w:pos="9026"/>
                            </w:tabs>
                            <w:ind w:right="-15"/>
                            <w:jc w:val="right"/>
                            <w:rPr>
                              <w:rFonts w:cstheme="minorHAnsi"/>
                              <w:b/>
                              <w:bCs/>
                              <w:color w:val="05325F"/>
                              <w:sz w:val="24"/>
                              <w:szCs w:val="24"/>
                            </w:rPr>
                          </w:pPr>
                          <w:r w:rsidRPr="00B433E4">
                            <w:rPr>
                              <w:rFonts w:cstheme="minorHAnsi"/>
                              <w:b/>
                              <w:bCs/>
                              <w:color w:val="05325F"/>
                              <w:sz w:val="24"/>
                              <w:szCs w:val="24"/>
                            </w:rPr>
                            <w:t xml:space="preserve">Empowering Queensland Women </w:t>
                          </w:r>
                          <w:r w:rsidR="00144511">
                            <w:rPr>
                              <w:rFonts w:cstheme="minorHAnsi"/>
                              <w:b/>
                              <w:bCs/>
                              <w:color w:val="05325F"/>
                              <w:sz w:val="24"/>
                              <w:szCs w:val="24"/>
                            </w:rPr>
                            <w:t>Grant Program</w:t>
                          </w:r>
                        </w:p>
                        <w:p w14:paraId="60C4E661" w14:textId="12F6E767" w:rsidR="00061379" w:rsidRDefault="00061379" w:rsidP="00144511">
                          <w:pPr>
                            <w:pStyle w:val="Header"/>
                            <w:tabs>
                              <w:tab w:val="clear" w:pos="4513"/>
                              <w:tab w:val="clear" w:pos="9026"/>
                            </w:tabs>
                            <w:ind w:right="-15"/>
                            <w:jc w:val="right"/>
                          </w:pPr>
                          <w:r w:rsidRPr="00B433E4">
                            <w:rPr>
                              <w:rFonts w:cstheme="minorHAnsi"/>
                              <w:b/>
                              <w:bCs/>
                              <w:color w:val="05325F"/>
                              <w:sz w:val="24"/>
                              <w:szCs w:val="24"/>
                            </w:rPr>
                            <w:t xml:space="preserve">General Applicant </w:t>
                          </w:r>
                          <w:r w:rsidR="00144511">
                            <w:rPr>
                              <w:rFonts w:cstheme="minorHAnsi"/>
                              <w:b/>
                              <w:bCs/>
                              <w:color w:val="05325F"/>
                              <w:sz w:val="24"/>
                              <w:szCs w:val="24"/>
                            </w:rPr>
                            <w:t>F</w:t>
                          </w:r>
                          <w:r w:rsidRPr="00B433E4">
                            <w:rPr>
                              <w:rFonts w:cstheme="minorHAnsi"/>
                              <w:b/>
                              <w:bCs/>
                              <w:color w:val="05325F"/>
                              <w:sz w:val="24"/>
                              <w:szCs w:val="24"/>
                            </w:rPr>
                            <w:t>eedback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F59AD2" id="_x0000_t202" coordsize="21600,21600" o:spt="202" path="m,l,21600r21600,l21600,xe">
              <v:stroke joinstyle="miter"/>
              <v:path gradientshapeok="t" o:connecttype="rect"/>
            </v:shapetype>
            <v:shape id="Text Box 2" o:spid="_x0000_s1026" type="#_x0000_t202" style="position:absolute;margin-left:219.2pt;margin-top:-4.3pt;width:294.3pt;height:3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" stroked="f">
              <v:textbox>
                <w:txbxContent>
                  <w:p w14:paraId="700B3412" w14:textId="6A408C7E" w:rsidR="00144511" w:rsidRDefault="00061379" w:rsidP="00144511">
                    <w:pPr>
                      <w:pStyle w:val="Header"/>
                      <w:tabs>
                        <w:tab w:val="clear" w:pos="4513"/>
                        <w:tab w:val="clear" w:pos="9026"/>
                      </w:tabs>
                      <w:ind w:right="-15"/>
                      <w:jc w:val="right"/>
                      <w:rPr>
                        <w:rFonts w:cstheme="minorHAnsi"/>
                        <w:b/>
                        <w:bCs/>
                        <w:color w:val="05325F"/>
                        <w:sz w:val="24"/>
                        <w:szCs w:val="24"/>
                      </w:rPr>
                    </w:pPr>
                    <w:r w:rsidRPr="00B433E4">
                      <w:rPr>
                        <w:rFonts w:cstheme="minorHAnsi"/>
                        <w:b/>
                        <w:bCs/>
                        <w:color w:val="05325F"/>
                        <w:sz w:val="24"/>
                        <w:szCs w:val="24"/>
                      </w:rPr>
                      <w:t xml:space="preserve">Empowering Queensland Women </w:t>
                    </w:r>
                    <w:r w:rsidR="00144511">
                      <w:rPr>
                        <w:rFonts w:cstheme="minorHAnsi"/>
                        <w:b/>
                        <w:bCs/>
                        <w:color w:val="05325F"/>
                        <w:sz w:val="24"/>
                        <w:szCs w:val="24"/>
                      </w:rPr>
                      <w:t>Grant Program</w:t>
                    </w:r>
                  </w:p>
                  <w:p w14:paraId="60C4E661" w14:textId="12F6E767" w:rsidR="00061379" w:rsidRDefault="00061379" w:rsidP="00144511">
                    <w:pPr>
                      <w:pStyle w:val="Header"/>
                      <w:tabs>
                        <w:tab w:val="clear" w:pos="4513"/>
                        <w:tab w:val="clear" w:pos="9026"/>
                      </w:tabs>
                      <w:ind w:right="-15"/>
                      <w:jc w:val="right"/>
                    </w:pPr>
                    <w:r w:rsidRPr="00B433E4">
                      <w:rPr>
                        <w:rFonts w:cstheme="minorHAnsi"/>
                        <w:b/>
                        <w:bCs/>
                        <w:color w:val="05325F"/>
                        <w:sz w:val="24"/>
                        <w:szCs w:val="24"/>
                      </w:rPr>
                      <w:t xml:space="preserve">General Applicant </w:t>
                    </w:r>
                    <w:r w:rsidR="00144511">
                      <w:rPr>
                        <w:rFonts w:cstheme="minorHAnsi"/>
                        <w:b/>
                        <w:bCs/>
                        <w:color w:val="05325F"/>
                        <w:sz w:val="24"/>
                        <w:szCs w:val="24"/>
                      </w:rPr>
                      <w:t>F</w:t>
                    </w:r>
                    <w:r w:rsidRPr="00B433E4">
                      <w:rPr>
                        <w:rFonts w:cstheme="minorHAnsi"/>
                        <w:b/>
                        <w:bCs/>
                        <w:color w:val="05325F"/>
                        <w:sz w:val="24"/>
                        <w:szCs w:val="24"/>
                      </w:rPr>
                      <w:t>eedback</w:t>
                    </w:r>
                  </w:p>
                </w:txbxContent>
              </v:textbox>
              <w10:wrap type="square"/>
            </v:shape>
          </w:pict>
        </mc:Fallback>
      </mc:AlternateContent>
    </w:r>
    <w:r w:rsidRPr="00144511">
      <w:rPr>
        <w:noProof/>
        <w:sz w:val="4"/>
        <w:szCs w:val="4"/>
      </w:rPr>
      <mc:AlternateContent>
        <mc:Choice Requires="wps">
          <w:drawing>
            <wp:anchor distT="0" distB="0" distL="114300" distR="114300" simplePos="0" relativeHeight="251660288" behindDoc="0" locked="0" layoutInCell="1" allowOverlap="1" wp14:anchorId="7F218526" wp14:editId="1B301148">
              <wp:simplePos x="0" y="0"/>
              <wp:positionH relativeFrom="column">
                <wp:posOffset>2644903</wp:posOffset>
              </wp:positionH>
              <wp:positionV relativeFrom="paragraph">
                <wp:posOffset>-76505</wp:posOffset>
              </wp:positionV>
              <wp:extent cx="3922344" cy="511175"/>
              <wp:effectExtent l="0" t="0" r="2540" b="3175"/>
              <wp:wrapNone/>
              <wp:docPr id="2094312490" name="Rectangle: Rounded Corners 1"/>
              <wp:cNvGraphicFramePr/>
              <a:graphic xmlns:a="http://schemas.openxmlformats.org/drawingml/2006/main">
                <a:graphicData uri="http://schemas.microsoft.com/office/word/2010/wordprocessingShape">
                  <wps:wsp>
                    <wps:cNvSpPr/>
                    <wps:spPr>
                      <a:xfrm>
                        <a:off x="0" y="0"/>
                        <a:ext cx="3922344" cy="511175"/>
                      </a:xfrm>
                      <a:prstGeom prst="round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5C414A1" id="Rectangle: Rounded Corners 1" o:spid="_x0000_s1026" style="position:absolute;margin-left:208.25pt;margin-top:-6pt;width:308.85pt;height:40.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" fillcolor="window" stroked="f" strokeweight="1pt">
              <v:stroke joinstyle="miter"/>
            </v:roundrect>
          </w:pict>
        </mc:Fallback>
      </mc:AlternateContent>
    </w:r>
    <w:r w:rsidR="00061379" w:rsidRPr="00144511">
      <w:rPr>
        <w:noProof/>
        <w:sz w:val="4"/>
        <w:szCs w:val="4"/>
      </w:rPr>
      <w:drawing>
        <wp:anchor distT="0" distB="0" distL="114300" distR="114300" simplePos="0" relativeHeight="251659264" behindDoc="1" locked="0" layoutInCell="1" allowOverlap="1" wp14:anchorId="6931750B" wp14:editId="7748D608">
          <wp:simplePos x="0" y="0"/>
          <wp:positionH relativeFrom="column">
            <wp:posOffset>-825329</wp:posOffset>
          </wp:positionH>
          <wp:positionV relativeFrom="paragraph">
            <wp:posOffset>-472411</wp:posOffset>
          </wp:positionV>
          <wp:extent cx="7649210" cy="1222375"/>
          <wp:effectExtent l="0" t="0" r="8890" b="0"/>
          <wp:wrapTight wrapText="bothSides">
            <wp:wrapPolygon edited="0">
              <wp:start x="0" y="0"/>
              <wp:lineTo x="0" y="21207"/>
              <wp:lineTo x="21571" y="21207"/>
              <wp:lineTo x="21571" y="0"/>
              <wp:lineTo x="0" y="0"/>
            </wp:wrapPolygon>
          </wp:wrapTight>
          <wp:docPr id="179805070" name="Picture 1" descr="A blue square with a white str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16359" name="Picture 1" descr="A blue square with a white stripe&#10;&#10;AI-generated content may be incorrect."/>
                  <pic:cNvPicPr/>
                </pic:nvPicPr>
                <pic:blipFill rotWithShape="1">
                  <a:blip r:embed="rId1">
                    <a:extLst>
                      <a:ext uri="{28A0092B-C50C-407E-A947-70E740481C1C}">
                        <a14:useLocalDpi xmlns:a14="http://schemas.microsoft.com/office/drawing/2010/main" val="0"/>
                      </a:ext>
                    </a:extLst>
                  </a:blip>
                  <a:srcRect l="-403" t="22483" r="403" b="-2350"/>
                  <a:stretch/>
                </pic:blipFill>
                <pic:spPr bwMode="auto">
                  <a:xfrm>
                    <a:off x="0" y="0"/>
                    <a:ext cx="7649210" cy="12223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61379" w:rsidRPr="00B36F90">
      <w:rPr>
        <w:rFonts w:cstheme="minorHAnsi"/>
        <w:color w:val="FFFFFF" w:themeColor="background1"/>
        <w:sz w:val="4"/>
        <w:szCs w:val="4"/>
      </w:rPr>
      <w:tab/>
    </w:r>
  </w:p>
  <w:p w14:paraId="4E02BBCE" w14:textId="7583280B" w:rsidR="00B909CD" w:rsidRPr="00D35C01" w:rsidRDefault="00D35C01" w:rsidP="00D35C01">
    <w:pPr>
      <w:pStyle w:val="Header"/>
      <w:tabs>
        <w:tab w:val="clear" w:pos="9026"/>
      </w:tabs>
      <w:ind w:right="-330"/>
      <w:jc w:val="right"/>
      <w:rPr>
        <w:rFonts w:cstheme="minorHAnsi"/>
        <w:color w:val="FFFFFF" w:themeColor="background1"/>
        <w:sz w:val="32"/>
        <w:szCs w:val="32"/>
      </w:rPr>
    </w:pPr>
    <w:r w:rsidRPr="00D35C01">
      <w:rPr>
        <w:rFonts w:cstheme="minorHAnsi"/>
        <w:color w:val="FFFFFF" w:themeColor="background1"/>
        <w:sz w:val="32"/>
        <w:szCs w:val="32"/>
      </w:rPr>
      <w:t xml:space="preserve">Program feedback – </w:t>
    </w:r>
    <w:r w:rsidR="00AD4BCF">
      <w:rPr>
        <w:rFonts w:cstheme="minorHAnsi"/>
        <w:color w:val="FFFFFF" w:themeColor="background1"/>
        <w:sz w:val="32"/>
        <w:szCs w:val="32"/>
      </w:rPr>
      <w:t>Super Round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5334"/>
    <w:multiLevelType w:val="hybridMultilevel"/>
    <w:tmpl w:val="60F89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C25CB9"/>
    <w:multiLevelType w:val="hybridMultilevel"/>
    <w:tmpl w:val="F1EE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D8282E"/>
    <w:multiLevelType w:val="hybridMultilevel"/>
    <w:tmpl w:val="5B58D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9A299C"/>
    <w:multiLevelType w:val="hybridMultilevel"/>
    <w:tmpl w:val="24CC1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C36221E"/>
    <w:multiLevelType w:val="hybridMultilevel"/>
    <w:tmpl w:val="2AEC2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332FA7"/>
    <w:multiLevelType w:val="multilevel"/>
    <w:tmpl w:val="9E62A29A"/>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44762104"/>
    <w:multiLevelType w:val="hybridMultilevel"/>
    <w:tmpl w:val="A19A0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D40639"/>
    <w:multiLevelType w:val="multilevel"/>
    <w:tmpl w:val="3ED857C8"/>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bullet"/>
      <w:lvlText w:val=""/>
      <w:lvlJc w:val="left"/>
      <w:pPr>
        <w:tabs>
          <w:tab w:val="num" w:pos="2520"/>
        </w:tabs>
        <w:ind w:left="2520" w:hanging="360"/>
      </w:pPr>
      <w:rPr>
        <w:rFonts w:ascii="Symbol" w:hAnsi="Symbol" w:hint="default"/>
        <w:sz w:val="20"/>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48564E38"/>
    <w:multiLevelType w:val="hybridMultilevel"/>
    <w:tmpl w:val="C63A2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6618AA"/>
    <w:multiLevelType w:val="hybridMultilevel"/>
    <w:tmpl w:val="F2EE1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653966"/>
    <w:multiLevelType w:val="multilevel"/>
    <w:tmpl w:val="3EBC16C6"/>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509770BD"/>
    <w:multiLevelType w:val="hybridMultilevel"/>
    <w:tmpl w:val="43D80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E70730"/>
    <w:multiLevelType w:val="hybridMultilevel"/>
    <w:tmpl w:val="EAC06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89656B"/>
    <w:multiLevelType w:val="hybridMultilevel"/>
    <w:tmpl w:val="0936D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A2377E"/>
    <w:multiLevelType w:val="multilevel"/>
    <w:tmpl w:val="3ED857C8"/>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bullet"/>
      <w:lvlText w:val=""/>
      <w:lvlJc w:val="left"/>
      <w:pPr>
        <w:tabs>
          <w:tab w:val="num" w:pos="2520"/>
        </w:tabs>
        <w:ind w:left="2520" w:hanging="360"/>
      </w:pPr>
      <w:rPr>
        <w:rFonts w:ascii="Symbol" w:hAnsi="Symbol" w:hint="default"/>
        <w:sz w:val="20"/>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15:restartNumberingAfterBreak="0">
    <w:nsid w:val="5BDC4047"/>
    <w:multiLevelType w:val="multilevel"/>
    <w:tmpl w:val="30768A9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Symbol" w:hAnsi="Symbol"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62A92BC9"/>
    <w:multiLevelType w:val="hybridMultilevel"/>
    <w:tmpl w:val="DFDC9A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5DD1413"/>
    <w:multiLevelType w:val="hybridMultilevel"/>
    <w:tmpl w:val="87CC3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8158D9"/>
    <w:multiLevelType w:val="multilevel"/>
    <w:tmpl w:val="3EBC16C6"/>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6B7418DE"/>
    <w:multiLevelType w:val="multilevel"/>
    <w:tmpl w:val="7B609DD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CE0C8A"/>
    <w:multiLevelType w:val="hybridMultilevel"/>
    <w:tmpl w:val="53B0F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533279"/>
    <w:multiLevelType w:val="hybridMultilevel"/>
    <w:tmpl w:val="110C4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C5C3454"/>
    <w:multiLevelType w:val="hybridMultilevel"/>
    <w:tmpl w:val="8264D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74118148">
    <w:abstractNumId w:val="11"/>
  </w:num>
  <w:num w:numId="2" w16cid:durableId="1652443585">
    <w:abstractNumId w:val="4"/>
  </w:num>
  <w:num w:numId="3" w16cid:durableId="156920205">
    <w:abstractNumId w:val="1"/>
  </w:num>
  <w:num w:numId="4" w16cid:durableId="1167556305">
    <w:abstractNumId w:val="22"/>
  </w:num>
  <w:num w:numId="5" w16cid:durableId="1942176029">
    <w:abstractNumId w:val="6"/>
  </w:num>
  <w:num w:numId="6" w16cid:durableId="719405313">
    <w:abstractNumId w:val="2"/>
  </w:num>
  <w:num w:numId="7" w16cid:durableId="1572425218">
    <w:abstractNumId w:val="13"/>
  </w:num>
  <w:num w:numId="8" w16cid:durableId="1314524453">
    <w:abstractNumId w:val="21"/>
  </w:num>
  <w:num w:numId="9" w16cid:durableId="100683373">
    <w:abstractNumId w:val="20"/>
  </w:num>
  <w:num w:numId="10" w16cid:durableId="804664712">
    <w:abstractNumId w:val="12"/>
  </w:num>
  <w:num w:numId="11" w16cid:durableId="657270000">
    <w:abstractNumId w:val="9"/>
  </w:num>
  <w:num w:numId="12" w16cid:durableId="92826973">
    <w:abstractNumId w:val="8"/>
  </w:num>
  <w:num w:numId="13" w16cid:durableId="1552572552">
    <w:abstractNumId w:val="0"/>
  </w:num>
  <w:num w:numId="14" w16cid:durableId="448016881">
    <w:abstractNumId w:val="15"/>
  </w:num>
  <w:num w:numId="15" w16cid:durableId="379551092">
    <w:abstractNumId w:val="14"/>
  </w:num>
  <w:num w:numId="16" w16cid:durableId="1324121806">
    <w:abstractNumId w:val="5"/>
  </w:num>
  <w:num w:numId="17" w16cid:durableId="1025594878">
    <w:abstractNumId w:val="7"/>
  </w:num>
  <w:num w:numId="18" w16cid:durableId="343479906">
    <w:abstractNumId w:val="16"/>
  </w:num>
  <w:num w:numId="19" w16cid:durableId="1031953945">
    <w:abstractNumId w:val="18"/>
  </w:num>
  <w:num w:numId="20" w16cid:durableId="1837764089">
    <w:abstractNumId w:val="10"/>
  </w:num>
  <w:num w:numId="21" w16cid:durableId="1111050392">
    <w:abstractNumId w:val="19"/>
  </w:num>
  <w:num w:numId="22" w16cid:durableId="1742436932">
    <w:abstractNumId w:val="17"/>
  </w:num>
  <w:num w:numId="23" w16cid:durableId="344329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9CD"/>
    <w:rsid w:val="000124FA"/>
    <w:rsid w:val="000371C8"/>
    <w:rsid w:val="00046701"/>
    <w:rsid w:val="00061379"/>
    <w:rsid w:val="000B27E4"/>
    <w:rsid w:val="000B4F49"/>
    <w:rsid w:val="000B68AA"/>
    <w:rsid w:val="000E1715"/>
    <w:rsid w:val="000E46CB"/>
    <w:rsid w:val="000E7BCA"/>
    <w:rsid w:val="00101F34"/>
    <w:rsid w:val="00135FF1"/>
    <w:rsid w:val="00144511"/>
    <w:rsid w:val="00154874"/>
    <w:rsid w:val="0015628A"/>
    <w:rsid w:val="00172BE5"/>
    <w:rsid w:val="00195AC5"/>
    <w:rsid w:val="00196068"/>
    <w:rsid w:val="001B2050"/>
    <w:rsid w:val="001C02B4"/>
    <w:rsid w:val="001F5195"/>
    <w:rsid w:val="00236BCA"/>
    <w:rsid w:val="00262448"/>
    <w:rsid w:val="00264D20"/>
    <w:rsid w:val="0027694F"/>
    <w:rsid w:val="002D1A57"/>
    <w:rsid w:val="002F2F09"/>
    <w:rsid w:val="00306AF7"/>
    <w:rsid w:val="00315928"/>
    <w:rsid w:val="003B0910"/>
    <w:rsid w:val="003B5E0B"/>
    <w:rsid w:val="003C2A8F"/>
    <w:rsid w:val="003C3769"/>
    <w:rsid w:val="00402728"/>
    <w:rsid w:val="004032CB"/>
    <w:rsid w:val="00403E58"/>
    <w:rsid w:val="00411C1E"/>
    <w:rsid w:val="00413F33"/>
    <w:rsid w:val="004210F2"/>
    <w:rsid w:val="0042465A"/>
    <w:rsid w:val="004527E5"/>
    <w:rsid w:val="004631D9"/>
    <w:rsid w:val="00471F5E"/>
    <w:rsid w:val="004C16BC"/>
    <w:rsid w:val="004F07D1"/>
    <w:rsid w:val="004F1255"/>
    <w:rsid w:val="004F3E47"/>
    <w:rsid w:val="005042E7"/>
    <w:rsid w:val="0052458B"/>
    <w:rsid w:val="00524B71"/>
    <w:rsid w:val="00532E95"/>
    <w:rsid w:val="005342CE"/>
    <w:rsid w:val="00536997"/>
    <w:rsid w:val="005462B8"/>
    <w:rsid w:val="005D095A"/>
    <w:rsid w:val="00603D72"/>
    <w:rsid w:val="00671155"/>
    <w:rsid w:val="00691ADD"/>
    <w:rsid w:val="00696000"/>
    <w:rsid w:val="006B365B"/>
    <w:rsid w:val="006C5D27"/>
    <w:rsid w:val="006C7570"/>
    <w:rsid w:val="006C7E8D"/>
    <w:rsid w:val="006D42DF"/>
    <w:rsid w:val="006E0376"/>
    <w:rsid w:val="006E1555"/>
    <w:rsid w:val="00730391"/>
    <w:rsid w:val="0075655E"/>
    <w:rsid w:val="00767F55"/>
    <w:rsid w:val="007707D7"/>
    <w:rsid w:val="007744D5"/>
    <w:rsid w:val="0078594E"/>
    <w:rsid w:val="007D3E12"/>
    <w:rsid w:val="00804127"/>
    <w:rsid w:val="00814089"/>
    <w:rsid w:val="008235EB"/>
    <w:rsid w:val="00854994"/>
    <w:rsid w:val="0086402D"/>
    <w:rsid w:val="00883DC8"/>
    <w:rsid w:val="00890179"/>
    <w:rsid w:val="008925DE"/>
    <w:rsid w:val="008B7843"/>
    <w:rsid w:val="008C3179"/>
    <w:rsid w:val="008E3350"/>
    <w:rsid w:val="008F20CE"/>
    <w:rsid w:val="00910197"/>
    <w:rsid w:val="009170A4"/>
    <w:rsid w:val="00917527"/>
    <w:rsid w:val="009429E5"/>
    <w:rsid w:val="00946F8E"/>
    <w:rsid w:val="0098345D"/>
    <w:rsid w:val="00987EBA"/>
    <w:rsid w:val="009A7B1E"/>
    <w:rsid w:val="009B3C76"/>
    <w:rsid w:val="009D021A"/>
    <w:rsid w:val="009D7639"/>
    <w:rsid w:val="00A0046C"/>
    <w:rsid w:val="00A56108"/>
    <w:rsid w:val="00A843EC"/>
    <w:rsid w:val="00A97244"/>
    <w:rsid w:val="00AB73F7"/>
    <w:rsid w:val="00AD4BCF"/>
    <w:rsid w:val="00AF7A43"/>
    <w:rsid w:val="00B00BEF"/>
    <w:rsid w:val="00B06DE2"/>
    <w:rsid w:val="00B24543"/>
    <w:rsid w:val="00B36F90"/>
    <w:rsid w:val="00B433E4"/>
    <w:rsid w:val="00B62714"/>
    <w:rsid w:val="00B631B5"/>
    <w:rsid w:val="00B77E16"/>
    <w:rsid w:val="00B909CD"/>
    <w:rsid w:val="00B91DC9"/>
    <w:rsid w:val="00BA20D9"/>
    <w:rsid w:val="00BB0107"/>
    <w:rsid w:val="00BC21D5"/>
    <w:rsid w:val="00BF1439"/>
    <w:rsid w:val="00C8677A"/>
    <w:rsid w:val="00C95583"/>
    <w:rsid w:val="00CB2BDF"/>
    <w:rsid w:val="00CC7E61"/>
    <w:rsid w:val="00D2245D"/>
    <w:rsid w:val="00D35C01"/>
    <w:rsid w:val="00D40EEE"/>
    <w:rsid w:val="00D425A4"/>
    <w:rsid w:val="00D5030F"/>
    <w:rsid w:val="00D53282"/>
    <w:rsid w:val="00DB2FD9"/>
    <w:rsid w:val="00E15BB6"/>
    <w:rsid w:val="00E17488"/>
    <w:rsid w:val="00E2221F"/>
    <w:rsid w:val="00E32195"/>
    <w:rsid w:val="00E92CB3"/>
    <w:rsid w:val="00ED469C"/>
    <w:rsid w:val="00EE7889"/>
    <w:rsid w:val="00F13BF9"/>
    <w:rsid w:val="00F17192"/>
    <w:rsid w:val="00F20059"/>
    <w:rsid w:val="00F22F02"/>
    <w:rsid w:val="00F76E87"/>
    <w:rsid w:val="00F77463"/>
    <w:rsid w:val="00F84294"/>
    <w:rsid w:val="00FC13EC"/>
    <w:rsid w:val="00FF19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3BA69"/>
  <w15:chartTrackingRefBased/>
  <w15:docId w15:val="{214B80D9-04A7-4398-83F8-47ADC3D0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376"/>
    <w:rPr>
      <w:rFonts w:ascii="Arial" w:hAnsi="Arial"/>
    </w:rPr>
  </w:style>
  <w:style w:type="paragraph" w:styleId="Heading1">
    <w:name w:val="heading 1"/>
    <w:basedOn w:val="Normal"/>
    <w:next w:val="Normal"/>
    <w:link w:val="Heading1Char"/>
    <w:uiPriority w:val="9"/>
    <w:qFormat/>
    <w:rsid w:val="00061379"/>
    <w:pPr>
      <w:keepNext/>
      <w:keepLines/>
      <w:spacing w:before="240" w:after="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B433E4"/>
    <w:pPr>
      <w:keepNext/>
      <w:keepLines/>
      <w:spacing w:before="40" w:after="0"/>
      <w:outlineLvl w:val="1"/>
    </w:pPr>
    <w:rPr>
      <w:rFonts w:eastAsiaTheme="majorEastAsia"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B00BE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9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9CD"/>
  </w:style>
  <w:style w:type="paragraph" w:styleId="Footer">
    <w:name w:val="footer"/>
    <w:basedOn w:val="Normal"/>
    <w:link w:val="FooterChar"/>
    <w:uiPriority w:val="99"/>
    <w:unhideWhenUsed/>
    <w:rsid w:val="00B909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9CD"/>
  </w:style>
  <w:style w:type="character" w:customStyle="1" w:styleId="Heading1Char">
    <w:name w:val="Heading 1 Char"/>
    <w:basedOn w:val="DefaultParagraphFont"/>
    <w:link w:val="Heading1"/>
    <w:uiPriority w:val="9"/>
    <w:rsid w:val="00061379"/>
    <w:rPr>
      <w:rFonts w:ascii="Arial" w:eastAsiaTheme="majorEastAsia" w:hAnsi="Arial" w:cstheme="majorBidi"/>
      <w:b/>
      <w:color w:val="2F5496" w:themeColor="accent1" w:themeShade="BF"/>
      <w:sz w:val="32"/>
      <w:szCs w:val="32"/>
    </w:rPr>
  </w:style>
  <w:style w:type="paragraph" w:customStyle="1" w:styleId="paragraph">
    <w:name w:val="paragraph"/>
    <w:basedOn w:val="Normal"/>
    <w:rsid w:val="004C16B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4C16BC"/>
  </w:style>
  <w:style w:type="character" w:customStyle="1" w:styleId="spellingerror">
    <w:name w:val="spellingerror"/>
    <w:basedOn w:val="DefaultParagraphFont"/>
    <w:rsid w:val="004C16BC"/>
  </w:style>
  <w:style w:type="character" w:customStyle="1" w:styleId="eop">
    <w:name w:val="eop"/>
    <w:basedOn w:val="DefaultParagraphFont"/>
    <w:rsid w:val="004C16BC"/>
  </w:style>
  <w:style w:type="paragraph" w:styleId="ListParagraph">
    <w:name w:val="List Paragraph"/>
    <w:basedOn w:val="Normal"/>
    <w:uiPriority w:val="34"/>
    <w:qFormat/>
    <w:rsid w:val="001F5195"/>
    <w:pPr>
      <w:spacing w:after="240" w:line="240" w:lineRule="auto"/>
      <w:ind w:left="720"/>
      <w:contextualSpacing/>
    </w:pPr>
    <w:rPr>
      <w:rFonts w:eastAsia="Times New Roman" w:cs="Times New Roman"/>
      <w:szCs w:val="24"/>
      <w:lang w:eastAsia="en-AU"/>
    </w:rPr>
  </w:style>
  <w:style w:type="character" w:customStyle="1" w:styleId="Heading2Char">
    <w:name w:val="Heading 2 Char"/>
    <w:basedOn w:val="DefaultParagraphFont"/>
    <w:link w:val="Heading2"/>
    <w:uiPriority w:val="9"/>
    <w:rsid w:val="00B433E4"/>
    <w:rPr>
      <w:rFonts w:ascii="Arial" w:eastAsiaTheme="majorEastAsia" w:hAnsi="Arial" w:cstheme="majorBidi"/>
      <w:b/>
      <w:color w:val="2F5496" w:themeColor="accent1" w:themeShade="BF"/>
      <w:sz w:val="26"/>
      <w:szCs w:val="26"/>
    </w:rPr>
  </w:style>
  <w:style w:type="table" w:styleId="TableGrid">
    <w:name w:val="Table Grid"/>
    <w:basedOn w:val="TableNormal"/>
    <w:uiPriority w:val="39"/>
    <w:rsid w:val="001F5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00BEF"/>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413F33"/>
    <w:rPr>
      <w:color w:val="0563C1" w:themeColor="hyperlink"/>
      <w:u w:val="single"/>
    </w:rPr>
  </w:style>
  <w:style w:type="character" w:styleId="UnresolvedMention">
    <w:name w:val="Unresolved Mention"/>
    <w:basedOn w:val="DefaultParagraphFont"/>
    <w:uiPriority w:val="99"/>
    <w:semiHidden/>
    <w:unhideWhenUsed/>
    <w:rsid w:val="00413F33"/>
    <w:rPr>
      <w:color w:val="605E5C"/>
      <w:shd w:val="clear" w:color="auto" w:fill="E1DFDD"/>
    </w:rPr>
  </w:style>
  <w:style w:type="character" w:styleId="CommentReference">
    <w:name w:val="annotation reference"/>
    <w:basedOn w:val="DefaultParagraphFont"/>
    <w:uiPriority w:val="99"/>
    <w:semiHidden/>
    <w:unhideWhenUsed/>
    <w:rsid w:val="00E92CB3"/>
    <w:rPr>
      <w:sz w:val="16"/>
      <w:szCs w:val="16"/>
    </w:rPr>
  </w:style>
  <w:style w:type="paragraph" w:styleId="CommentText">
    <w:name w:val="annotation text"/>
    <w:basedOn w:val="Normal"/>
    <w:link w:val="CommentTextChar"/>
    <w:uiPriority w:val="99"/>
    <w:unhideWhenUsed/>
    <w:rsid w:val="00E92CB3"/>
    <w:pPr>
      <w:spacing w:line="240" w:lineRule="auto"/>
    </w:pPr>
    <w:rPr>
      <w:sz w:val="20"/>
      <w:szCs w:val="20"/>
    </w:rPr>
  </w:style>
  <w:style w:type="character" w:customStyle="1" w:styleId="CommentTextChar">
    <w:name w:val="Comment Text Char"/>
    <w:basedOn w:val="DefaultParagraphFont"/>
    <w:link w:val="CommentText"/>
    <w:uiPriority w:val="99"/>
    <w:rsid w:val="00E92CB3"/>
    <w:rPr>
      <w:sz w:val="20"/>
      <w:szCs w:val="20"/>
    </w:rPr>
  </w:style>
  <w:style w:type="paragraph" w:styleId="CommentSubject">
    <w:name w:val="annotation subject"/>
    <w:basedOn w:val="CommentText"/>
    <w:next w:val="CommentText"/>
    <w:link w:val="CommentSubjectChar"/>
    <w:uiPriority w:val="99"/>
    <w:semiHidden/>
    <w:unhideWhenUsed/>
    <w:rsid w:val="00E92CB3"/>
    <w:rPr>
      <w:b/>
      <w:bCs/>
    </w:rPr>
  </w:style>
  <w:style w:type="character" w:customStyle="1" w:styleId="CommentSubjectChar">
    <w:name w:val="Comment Subject Char"/>
    <w:basedOn w:val="CommentTextChar"/>
    <w:link w:val="CommentSubject"/>
    <w:uiPriority w:val="99"/>
    <w:semiHidden/>
    <w:rsid w:val="00E92CB3"/>
    <w:rPr>
      <w:b/>
      <w:bCs/>
      <w:sz w:val="20"/>
      <w:szCs w:val="20"/>
    </w:rPr>
  </w:style>
  <w:style w:type="paragraph" w:styleId="Revision">
    <w:name w:val="Revision"/>
    <w:hidden/>
    <w:uiPriority w:val="99"/>
    <w:semiHidden/>
    <w:rsid w:val="007707D7"/>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60042">
      <w:bodyDiv w:val="1"/>
      <w:marLeft w:val="0"/>
      <w:marRight w:val="0"/>
      <w:marTop w:val="0"/>
      <w:marBottom w:val="0"/>
      <w:divBdr>
        <w:top w:val="none" w:sz="0" w:space="0" w:color="auto"/>
        <w:left w:val="none" w:sz="0" w:space="0" w:color="auto"/>
        <w:bottom w:val="none" w:sz="0" w:space="0" w:color="auto"/>
        <w:right w:val="none" w:sz="0" w:space="0" w:color="auto"/>
      </w:divBdr>
      <w:divsChild>
        <w:div w:id="893590262">
          <w:marLeft w:val="0"/>
          <w:marRight w:val="0"/>
          <w:marTop w:val="0"/>
          <w:marBottom w:val="0"/>
          <w:divBdr>
            <w:top w:val="single" w:sz="2" w:space="0" w:color="EBEBEB"/>
            <w:left w:val="single" w:sz="2" w:space="0" w:color="EBEBEB"/>
            <w:bottom w:val="single" w:sz="2" w:space="0" w:color="EBEBEB"/>
            <w:right w:val="single" w:sz="2" w:space="0" w:color="EBEBEB"/>
          </w:divBdr>
        </w:div>
        <w:div w:id="1408452189">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302581226">
      <w:bodyDiv w:val="1"/>
      <w:marLeft w:val="0"/>
      <w:marRight w:val="0"/>
      <w:marTop w:val="0"/>
      <w:marBottom w:val="0"/>
      <w:divBdr>
        <w:top w:val="none" w:sz="0" w:space="0" w:color="auto"/>
        <w:left w:val="none" w:sz="0" w:space="0" w:color="auto"/>
        <w:bottom w:val="none" w:sz="0" w:space="0" w:color="auto"/>
        <w:right w:val="none" w:sz="0" w:space="0" w:color="auto"/>
      </w:divBdr>
    </w:div>
    <w:div w:id="534654235">
      <w:bodyDiv w:val="1"/>
      <w:marLeft w:val="0"/>
      <w:marRight w:val="0"/>
      <w:marTop w:val="0"/>
      <w:marBottom w:val="0"/>
      <w:divBdr>
        <w:top w:val="none" w:sz="0" w:space="0" w:color="auto"/>
        <w:left w:val="none" w:sz="0" w:space="0" w:color="auto"/>
        <w:bottom w:val="none" w:sz="0" w:space="0" w:color="auto"/>
        <w:right w:val="none" w:sz="0" w:space="0" w:color="auto"/>
      </w:divBdr>
      <w:divsChild>
        <w:div w:id="2097438340">
          <w:marLeft w:val="0"/>
          <w:marRight w:val="0"/>
          <w:marTop w:val="0"/>
          <w:marBottom w:val="0"/>
          <w:divBdr>
            <w:top w:val="single" w:sz="2" w:space="0" w:color="EBEBEB"/>
            <w:left w:val="single" w:sz="2" w:space="0" w:color="EBEBEB"/>
            <w:bottom w:val="single" w:sz="2" w:space="0" w:color="EBEBEB"/>
            <w:right w:val="single" w:sz="2" w:space="0" w:color="EBEBEB"/>
          </w:divBdr>
        </w:div>
        <w:div w:id="544022965">
          <w:marLeft w:val="0"/>
          <w:marRight w:val="0"/>
          <w:marTop w:val="0"/>
          <w:marBottom w:val="0"/>
          <w:divBdr>
            <w:top w:val="single" w:sz="2" w:space="0" w:color="EBEBEB"/>
            <w:left w:val="single" w:sz="2" w:space="0" w:color="EBEBEB"/>
            <w:bottom w:val="single" w:sz="2" w:space="0" w:color="EBEBEB"/>
            <w:right w:val="single" w:sz="2" w:space="0" w:color="EBEBEB"/>
          </w:divBdr>
        </w:div>
        <w:div w:id="471289603">
          <w:marLeft w:val="0"/>
          <w:marRight w:val="0"/>
          <w:marTop w:val="0"/>
          <w:marBottom w:val="0"/>
          <w:divBdr>
            <w:top w:val="single" w:sz="2" w:space="0" w:color="EBEBEB"/>
            <w:left w:val="single" w:sz="2" w:space="0" w:color="EBEBEB"/>
            <w:bottom w:val="single" w:sz="2" w:space="0" w:color="EBEBEB"/>
            <w:right w:val="single" w:sz="2" w:space="0" w:color="EBEBEB"/>
          </w:divBdr>
        </w:div>
        <w:div w:id="981889998">
          <w:marLeft w:val="0"/>
          <w:marRight w:val="0"/>
          <w:marTop w:val="0"/>
          <w:marBottom w:val="0"/>
          <w:divBdr>
            <w:top w:val="single" w:sz="2" w:space="0" w:color="EBEBEB"/>
            <w:left w:val="single" w:sz="2" w:space="0" w:color="EBEBEB"/>
            <w:bottom w:val="single" w:sz="2" w:space="0" w:color="EBEBEB"/>
            <w:right w:val="single" w:sz="2" w:space="0" w:color="EBEBEB"/>
          </w:divBdr>
        </w:div>
        <w:div w:id="1214736091">
          <w:marLeft w:val="0"/>
          <w:marRight w:val="0"/>
          <w:marTop w:val="0"/>
          <w:marBottom w:val="0"/>
          <w:divBdr>
            <w:top w:val="single" w:sz="2" w:space="0" w:color="EBEBEB"/>
            <w:left w:val="single" w:sz="2" w:space="0" w:color="EBEBEB"/>
            <w:bottom w:val="single" w:sz="2" w:space="0" w:color="EBEBEB"/>
            <w:right w:val="single" w:sz="2" w:space="0" w:color="EBEBEB"/>
          </w:divBdr>
        </w:div>
        <w:div w:id="32654338">
          <w:marLeft w:val="0"/>
          <w:marRight w:val="0"/>
          <w:marTop w:val="0"/>
          <w:marBottom w:val="0"/>
          <w:divBdr>
            <w:top w:val="single" w:sz="2" w:space="0" w:color="EBEBEB"/>
            <w:left w:val="single" w:sz="2" w:space="0" w:color="EBEBEB"/>
            <w:bottom w:val="single" w:sz="2" w:space="0" w:color="EBEBEB"/>
            <w:right w:val="single" w:sz="2" w:space="0" w:color="EBEBEB"/>
          </w:divBdr>
        </w:div>
        <w:div w:id="277370817">
          <w:marLeft w:val="0"/>
          <w:marRight w:val="0"/>
          <w:marTop w:val="0"/>
          <w:marBottom w:val="0"/>
          <w:divBdr>
            <w:top w:val="single" w:sz="2" w:space="0" w:color="EBEBEB"/>
            <w:left w:val="single" w:sz="2" w:space="0" w:color="EBEBEB"/>
            <w:bottom w:val="single" w:sz="2" w:space="0" w:color="EBEBEB"/>
            <w:right w:val="single" w:sz="2" w:space="0" w:color="EBEBEB"/>
          </w:divBdr>
        </w:div>
        <w:div w:id="834224937">
          <w:marLeft w:val="0"/>
          <w:marRight w:val="0"/>
          <w:marTop w:val="0"/>
          <w:marBottom w:val="0"/>
          <w:divBdr>
            <w:top w:val="single" w:sz="2" w:space="0" w:color="EBEBEB"/>
            <w:left w:val="single" w:sz="2" w:space="0" w:color="EBEBEB"/>
            <w:bottom w:val="single" w:sz="2" w:space="0" w:color="EBEBEB"/>
            <w:right w:val="single" w:sz="2" w:space="0" w:color="EBEBEB"/>
          </w:divBdr>
        </w:div>
        <w:div w:id="643238630">
          <w:marLeft w:val="0"/>
          <w:marRight w:val="0"/>
          <w:marTop w:val="0"/>
          <w:marBottom w:val="0"/>
          <w:divBdr>
            <w:top w:val="single" w:sz="2" w:space="0" w:color="EBEBEB"/>
            <w:left w:val="single" w:sz="2" w:space="0" w:color="EBEBEB"/>
            <w:bottom w:val="single" w:sz="2" w:space="0" w:color="EBEBEB"/>
            <w:right w:val="single" w:sz="2" w:space="0" w:color="EBEBEB"/>
          </w:divBdr>
        </w:div>
        <w:div w:id="319239133">
          <w:marLeft w:val="0"/>
          <w:marRight w:val="0"/>
          <w:marTop w:val="0"/>
          <w:marBottom w:val="0"/>
          <w:divBdr>
            <w:top w:val="single" w:sz="2" w:space="0" w:color="EBEBEB"/>
            <w:left w:val="single" w:sz="2" w:space="0" w:color="EBEBEB"/>
            <w:bottom w:val="single" w:sz="2" w:space="0" w:color="EBEBEB"/>
            <w:right w:val="single" w:sz="2" w:space="0" w:color="EBEBEB"/>
          </w:divBdr>
        </w:div>
        <w:div w:id="1138451591">
          <w:marLeft w:val="0"/>
          <w:marRight w:val="0"/>
          <w:marTop w:val="0"/>
          <w:marBottom w:val="0"/>
          <w:divBdr>
            <w:top w:val="single" w:sz="2" w:space="0" w:color="EBEBEB"/>
            <w:left w:val="single" w:sz="2" w:space="0" w:color="EBEBEB"/>
            <w:bottom w:val="single" w:sz="2" w:space="0" w:color="EBEBEB"/>
            <w:right w:val="single" w:sz="2" w:space="0" w:color="EBEBEB"/>
          </w:divBdr>
        </w:div>
        <w:div w:id="873542790">
          <w:marLeft w:val="0"/>
          <w:marRight w:val="0"/>
          <w:marTop w:val="0"/>
          <w:marBottom w:val="0"/>
          <w:divBdr>
            <w:top w:val="single" w:sz="2" w:space="0" w:color="EBEBEB"/>
            <w:left w:val="single" w:sz="2" w:space="0" w:color="EBEBEB"/>
            <w:bottom w:val="single" w:sz="2" w:space="0" w:color="EBEBEB"/>
            <w:right w:val="single" w:sz="2" w:space="0" w:color="EBEBEB"/>
          </w:divBdr>
        </w:div>
        <w:div w:id="516889109">
          <w:marLeft w:val="0"/>
          <w:marRight w:val="0"/>
          <w:marTop w:val="0"/>
          <w:marBottom w:val="0"/>
          <w:divBdr>
            <w:top w:val="single" w:sz="2" w:space="0" w:color="EBEBEB"/>
            <w:left w:val="single" w:sz="2" w:space="0" w:color="EBEBEB"/>
            <w:bottom w:val="single" w:sz="2" w:space="0" w:color="EBEBEB"/>
            <w:right w:val="single" w:sz="2" w:space="0" w:color="EBEBEB"/>
          </w:divBdr>
        </w:div>
        <w:div w:id="559291758">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727266855">
      <w:bodyDiv w:val="1"/>
      <w:marLeft w:val="0"/>
      <w:marRight w:val="0"/>
      <w:marTop w:val="0"/>
      <w:marBottom w:val="0"/>
      <w:divBdr>
        <w:top w:val="none" w:sz="0" w:space="0" w:color="auto"/>
        <w:left w:val="none" w:sz="0" w:space="0" w:color="auto"/>
        <w:bottom w:val="none" w:sz="0" w:space="0" w:color="auto"/>
        <w:right w:val="none" w:sz="0" w:space="0" w:color="auto"/>
      </w:divBdr>
      <w:divsChild>
        <w:div w:id="3946157">
          <w:marLeft w:val="0"/>
          <w:marRight w:val="0"/>
          <w:marTop w:val="0"/>
          <w:marBottom w:val="0"/>
          <w:divBdr>
            <w:top w:val="single" w:sz="2" w:space="0" w:color="EBEBEB"/>
            <w:left w:val="single" w:sz="2" w:space="0" w:color="EBEBEB"/>
            <w:bottom w:val="single" w:sz="2" w:space="0" w:color="EBEBEB"/>
            <w:right w:val="single" w:sz="2" w:space="0" w:color="EBEBEB"/>
          </w:divBdr>
        </w:div>
        <w:div w:id="795638130">
          <w:marLeft w:val="0"/>
          <w:marRight w:val="0"/>
          <w:marTop w:val="0"/>
          <w:marBottom w:val="0"/>
          <w:divBdr>
            <w:top w:val="single" w:sz="2" w:space="0" w:color="EBEBEB"/>
            <w:left w:val="single" w:sz="2" w:space="0" w:color="EBEBEB"/>
            <w:bottom w:val="single" w:sz="2" w:space="0" w:color="EBEBEB"/>
            <w:right w:val="single" w:sz="2" w:space="0" w:color="EBEBEB"/>
          </w:divBdr>
        </w:div>
        <w:div w:id="821963376">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1193416664">
      <w:bodyDiv w:val="1"/>
      <w:marLeft w:val="0"/>
      <w:marRight w:val="0"/>
      <w:marTop w:val="0"/>
      <w:marBottom w:val="0"/>
      <w:divBdr>
        <w:top w:val="none" w:sz="0" w:space="0" w:color="auto"/>
        <w:left w:val="none" w:sz="0" w:space="0" w:color="auto"/>
        <w:bottom w:val="none" w:sz="0" w:space="0" w:color="auto"/>
        <w:right w:val="none" w:sz="0" w:space="0" w:color="auto"/>
      </w:divBdr>
      <w:divsChild>
        <w:div w:id="37515443">
          <w:marLeft w:val="0"/>
          <w:marRight w:val="0"/>
          <w:marTop w:val="0"/>
          <w:marBottom w:val="0"/>
          <w:divBdr>
            <w:top w:val="none" w:sz="0" w:space="0" w:color="auto"/>
            <w:left w:val="none" w:sz="0" w:space="0" w:color="auto"/>
            <w:bottom w:val="none" w:sz="0" w:space="0" w:color="auto"/>
            <w:right w:val="none" w:sz="0" w:space="0" w:color="auto"/>
          </w:divBdr>
        </w:div>
        <w:div w:id="895626632">
          <w:marLeft w:val="0"/>
          <w:marRight w:val="0"/>
          <w:marTop w:val="0"/>
          <w:marBottom w:val="0"/>
          <w:divBdr>
            <w:top w:val="none" w:sz="0" w:space="0" w:color="auto"/>
            <w:left w:val="none" w:sz="0" w:space="0" w:color="auto"/>
            <w:bottom w:val="none" w:sz="0" w:space="0" w:color="auto"/>
            <w:right w:val="none" w:sz="0" w:space="0" w:color="auto"/>
          </w:divBdr>
        </w:div>
        <w:div w:id="1041439449">
          <w:marLeft w:val="0"/>
          <w:marRight w:val="0"/>
          <w:marTop w:val="0"/>
          <w:marBottom w:val="0"/>
          <w:divBdr>
            <w:top w:val="none" w:sz="0" w:space="0" w:color="auto"/>
            <w:left w:val="none" w:sz="0" w:space="0" w:color="auto"/>
            <w:bottom w:val="none" w:sz="0" w:space="0" w:color="auto"/>
            <w:right w:val="none" w:sz="0" w:space="0" w:color="auto"/>
          </w:divBdr>
        </w:div>
        <w:div w:id="2007172091">
          <w:marLeft w:val="0"/>
          <w:marRight w:val="0"/>
          <w:marTop w:val="0"/>
          <w:marBottom w:val="0"/>
          <w:divBdr>
            <w:top w:val="none" w:sz="0" w:space="0" w:color="auto"/>
            <w:left w:val="none" w:sz="0" w:space="0" w:color="auto"/>
            <w:bottom w:val="none" w:sz="0" w:space="0" w:color="auto"/>
            <w:right w:val="none" w:sz="0" w:space="0" w:color="auto"/>
          </w:divBdr>
        </w:div>
      </w:divsChild>
    </w:div>
    <w:div w:id="1322656500">
      <w:bodyDiv w:val="1"/>
      <w:marLeft w:val="0"/>
      <w:marRight w:val="0"/>
      <w:marTop w:val="0"/>
      <w:marBottom w:val="0"/>
      <w:divBdr>
        <w:top w:val="none" w:sz="0" w:space="0" w:color="auto"/>
        <w:left w:val="none" w:sz="0" w:space="0" w:color="auto"/>
        <w:bottom w:val="none" w:sz="0" w:space="0" w:color="auto"/>
        <w:right w:val="none" w:sz="0" w:space="0" w:color="auto"/>
      </w:divBdr>
      <w:divsChild>
        <w:div w:id="169805874">
          <w:marLeft w:val="0"/>
          <w:marRight w:val="0"/>
          <w:marTop w:val="0"/>
          <w:marBottom w:val="0"/>
          <w:divBdr>
            <w:top w:val="single" w:sz="2" w:space="0" w:color="EBEBEB"/>
            <w:left w:val="single" w:sz="2" w:space="0" w:color="EBEBEB"/>
            <w:bottom w:val="single" w:sz="2" w:space="0" w:color="EBEBEB"/>
            <w:right w:val="single" w:sz="2" w:space="0" w:color="EBEBEB"/>
          </w:divBdr>
        </w:div>
        <w:div w:id="1906378331">
          <w:marLeft w:val="0"/>
          <w:marRight w:val="0"/>
          <w:marTop w:val="0"/>
          <w:marBottom w:val="0"/>
          <w:divBdr>
            <w:top w:val="single" w:sz="2" w:space="0" w:color="EBEBEB"/>
            <w:left w:val="single" w:sz="2" w:space="0" w:color="EBEBEB"/>
            <w:bottom w:val="single" w:sz="2" w:space="0" w:color="EBEBEB"/>
            <w:right w:val="single" w:sz="2" w:space="0" w:color="EBEBEB"/>
          </w:divBdr>
        </w:div>
        <w:div w:id="1284769681">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1466043038">
      <w:bodyDiv w:val="1"/>
      <w:marLeft w:val="0"/>
      <w:marRight w:val="0"/>
      <w:marTop w:val="0"/>
      <w:marBottom w:val="0"/>
      <w:divBdr>
        <w:top w:val="none" w:sz="0" w:space="0" w:color="auto"/>
        <w:left w:val="none" w:sz="0" w:space="0" w:color="auto"/>
        <w:bottom w:val="none" w:sz="0" w:space="0" w:color="auto"/>
        <w:right w:val="none" w:sz="0" w:space="0" w:color="auto"/>
      </w:divBdr>
      <w:divsChild>
        <w:div w:id="828865595">
          <w:marLeft w:val="0"/>
          <w:marRight w:val="0"/>
          <w:marTop w:val="0"/>
          <w:marBottom w:val="0"/>
          <w:divBdr>
            <w:top w:val="single" w:sz="2" w:space="0" w:color="EBEBEB"/>
            <w:left w:val="single" w:sz="2" w:space="0" w:color="EBEBEB"/>
            <w:bottom w:val="single" w:sz="2" w:space="0" w:color="EBEBEB"/>
            <w:right w:val="single" w:sz="2" w:space="0" w:color="EBEBEB"/>
          </w:divBdr>
        </w:div>
        <w:div w:id="2121021326">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1888880304">
      <w:bodyDiv w:val="1"/>
      <w:marLeft w:val="0"/>
      <w:marRight w:val="0"/>
      <w:marTop w:val="0"/>
      <w:marBottom w:val="0"/>
      <w:divBdr>
        <w:top w:val="none" w:sz="0" w:space="0" w:color="auto"/>
        <w:left w:val="none" w:sz="0" w:space="0" w:color="auto"/>
        <w:bottom w:val="none" w:sz="0" w:space="0" w:color="auto"/>
        <w:right w:val="none" w:sz="0" w:space="0" w:color="auto"/>
      </w:divBdr>
      <w:divsChild>
        <w:div w:id="277687610">
          <w:marLeft w:val="0"/>
          <w:marRight w:val="0"/>
          <w:marTop w:val="0"/>
          <w:marBottom w:val="0"/>
          <w:divBdr>
            <w:top w:val="single" w:sz="2" w:space="0" w:color="EBEBEB"/>
            <w:left w:val="single" w:sz="2" w:space="0" w:color="EBEBEB"/>
            <w:bottom w:val="single" w:sz="2" w:space="0" w:color="EBEBEB"/>
            <w:right w:val="single" w:sz="2" w:space="0" w:color="EBEBEB"/>
          </w:divBdr>
        </w:div>
        <w:div w:id="733354707">
          <w:marLeft w:val="0"/>
          <w:marRight w:val="0"/>
          <w:marTop w:val="0"/>
          <w:marBottom w:val="0"/>
          <w:divBdr>
            <w:top w:val="single" w:sz="2" w:space="0" w:color="EBEBEB"/>
            <w:left w:val="single" w:sz="2" w:space="0" w:color="EBEBEB"/>
            <w:bottom w:val="single" w:sz="2" w:space="0" w:color="EBEBEB"/>
            <w:right w:val="single" w:sz="2" w:space="0" w:color="EBEBEB"/>
          </w:divBdr>
        </w:div>
        <w:div w:id="514075886">
          <w:marLeft w:val="0"/>
          <w:marRight w:val="0"/>
          <w:marTop w:val="0"/>
          <w:marBottom w:val="0"/>
          <w:divBdr>
            <w:top w:val="single" w:sz="2" w:space="0" w:color="EBEBEB"/>
            <w:left w:val="single" w:sz="2" w:space="0" w:color="EBEBEB"/>
            <w:bottom w:val="single" w:sz="2" w:space="0" w:color="EBEBEB"/>
            <w:right w:val="single" w:sz="2" w:space="0" w:color="EBEBEB"/>
          </w:divBdr>
        </w:div>
        <w:div w:id="1097746958">
          <w:marLeft w:val="0"/>
          <w:marRight w:val="0"/>
          <w:marTop w:val="0"/>
          <w:marBottom w:val="0"/>
          <w:divBdr>
            <w:top w:val="single" w:sz="2" w:space="0" w:color="EBEBEB"/>
            <w:left w:val="single" w:sz="2" w:space="0" w:color="EBEBEB"/>
            <w:bottom w:val="single" w:sz="2" w:space="0" w:color="EBEBEB"/>
            <w:right w:val="single" w:sz="2" w:space="0" w:color="EBEBEB"/>
          </w:divBdr>
        </w:div>
        <w:div w:id="607615240">
          <w:marLeft w:val="0"/>
          <w:marRight w:val="0"/>
          <w:marTop w:val="0"/>
          <w:marBottom w:val="0"/>
          <w:divBdr>
            <w:top w:val="single" w:sz="2" w:space="0" w:color="EBEBEB"/>
            <w:left w:val="single" w:sz="2" w:space="0" w:color="EBEBEB"/>
            <w:bottom w:val="single" w:sz="2" w:space="0" w:color="EBEBEB"/>
            <w:right w:val="single" w:sz="2" w:space="0" w:color="EBEBEB"/>
          </w:divBdr>
        </w:div>
        <w:div w:id="1661225402">
          <w:marLeft w:val="0"/>
          <w:marRight w:val="0"/>
          <w:marTop w:val="0"/>
          <w:marBottom w:val="0"/>
          <w:divBdr>
            <w:top w:val="single" w:sz="2" w:space="0" w:color="EBEBEB"/>
            <w:left w:val="single" w:sz="2" w:space="0" w:color="EBEBEB"/>
            <w:bottom w:val="single" w:sz="2" w:space="0" w:color="EBEBEB"/>
            <w:right w:val="single" w:sz="2" w:space="0" w:color="EBEBEB"/>
          </w:divBdr>
        </w:div>
        <w:div w:id="7613">
          <w:marLeft w:val="0"/>
          <w:marRight w:val="0"/>
          <w:marTop w:val="0"/>
          <w:marBottom w:val="0"/>
          <w:divBdr>
            <w:top w:val="single" w:sz="2" w:space="0" w:color="EBEBEB"/>
            <w:left w:val="single" w:sz="2" w:space="0" w:color="EBEBEB"/>
            <w:bottom w:val="single" w:sz="2" w:space="0" w:color="EBEBEB"/>
            <w:right w:val="single" w:sz="2" w:space="0" w:color="EBEBEB"/>
          </w:divBdr>
        </w:div>
        <w:div w:id="1274285267">
          <w:marLeft w:val="0"/>
          <w:marRight w:val="0"/>
          <w:marTop w:val="0"/>
          <w:marBottom w:val="0"/>
          <w:divBdr>
            <w:top w:val="single" w:sz="2" w:space="0" w:color="EBEBEB"/>
            <w:left w:val="single" w:sz="2" w:space="0" w:color="EBEBEB"/>
            <w:bottom w:val="single" w:sz="2" w:space="0" w:color="EBEBEB"/>
            <w:right w:val="single" w:sz="2" w:space="0" w:color="EBEBEB"/>
          </w:divBdr>
        </w:div>
        <w:div w:id="217865336">
          <w:marLeft w:val="0"/>
          <w:marRight w:val="0"/>
          <w:marTop w:val="0"/>
          <w:marBottom w:val="0"/>
          <w:divBdr>
            <w:top w:val="single" w:sz="2" w:space="0" w:color="EBEBEB"/>
            <w:left w:val="single" w:sz="2" w:space="0" w:color="EBEBEB"/>
            <w:bottom w:val="single" w:sz="2" w:space="0" w:color="EBEBEB"/>
            <w:right w:val="single" w:sz="2" w:space="0" w:color="EBEBEB"/>
          </w:divBdr>
        </w:div>
        <w:div w:id="212038879">
          <w:marLeft w:val="0"/>
          <w:marRight w:val="0"/>
          <w:marTop w:val="0"/>
          <w:marBottom w:val="0"/>
          <w:divBdr>
            <w:top w:val="single" w:sz="2" w:space="0" w:color="EBEBEB"/>
            <w:left w:val="single" w:sz="2" w:space="0" w:color="EBEBEB"/>
            <w:bottom w:val="single" w:sz="2" w:space="0" w:color="EBEBEB"/>
            <w:right w:val="single" w:sz="2" w:space="0" w:color="EBEBEB"/>
          </w:divBdr>
        </w:div>
        <w:div w:id="879246781">
          <w:marLeft w:val="0"/>
          <w:marRight w:val="0"/>
          <w:marTop w:val="0"/>
          <w:marBottom w:val="0"/>
          <w:divBdr>
            <w:top w:val="single" w:sz="2" w:space="0" w:color="EBEBEB"/>
            <w:left w:val="single" w:sz="2" w:space="0" w:color="EBEBEB"/>
            <w:bottom w:val="single" w:sz="2" w:space="0" w:color="EBEBEB"/>
            <w:right w:val="single" w:sz="2" w:space="0" w:color="EBEBEB"/>
          </w:divBdr>
        </w:div>
        <w:div w:id="115370951">
          <w:marLeft w:val="0"/>
          <w:marRight w:val="0"/>
          <w:marTop w:val="0"/>
          <w:marBottom w:val="0"/>
          <w:divBdr>
            <w:top w:val="single" w:sz="2" w:space="0" w:color="EBEBEB"/>
            <w:left w:val="single" w:sz="2" w:space="0" w:color="EBEBEB"/>
            <w:bottom w:val="single" w:sz="2" w:space="0" w:color="EBEBEB"/>
            <w:right w:val="single" w:sz="2" w:space="0" w:color="EBEBEB"/>
          </w:divBdr>
        </w:div>
        <w:div w:id="1533154735">
          <w:marLeft w:val="0"/>
          <w:marRight w:val="0"/>
          <w:marTop w:val="0"/>
          <w:marBottom w:val="0"/>
          <w:divBdr>
            <w:top w:val="single" w:sz="2" w:space="0" w:color="EBEBEB"/>
            <w:left w:val="single" w:sz="2" w:space="0" w:color="EBEBEB"/>
            <w:bottom w:val="single" w:sz="2" w:space="0" w:color="EBEBEB"/>
            <w:right w:val="single" w:sz="2" w:space="0" w:color="EBEBEB"/>
          </w:divBdr>
        </w:div>
        <w:div w:id="1944802957">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1948271802">
      <w:bodyDiv w:val="1"/>
      <w:marLeft w:val="0"/>
      <w:marRight w:val="0"/>
      <w:marTop w:val="0"/>
      <w:marBottom w:val="0"/>
      <w:divBdr>
        <w:top w:val="none" w:sz="0" w:space="0" w:color="auto"/>
        <w:left w:val="none" w:sz="0" w:space="0" w:color="auto"/>
        <w:bottom w:val="none" w:sz="0" w:space="0" w:color="auto"/>
        <w:right w:val="none" w:sz="0" w:space="0" w:color="auto"/>
      </w:divBdr>
      <w:divsChild>
        <w:div w:id="2043044282">
          <w:marLeft w:val="0"/>
          <w:marRight w:val="0"/>
          <w:marTop w:val="0"/>
          <w:marBottom w:val="0"/>
          <w:divBdr>
            <w:top w:val="single" w:sz="2" w:space="0" w:color="EBEBEB"/>
            <w:left w:val="single" w:sz="2" w:space="0" w:color="EBEBEB"/>
            <w:bottom w:val="single" w:sz="2" w:space="0" w:color="EBEBEB"/>
            <w:right w:val="single" w:sz="2" w:space="0" w:color="EBEBEB"/>
          </w:divBdr>
        </w:div>
        <w:div w:id="927033901">
          <w:marLeft w:val="0"/>
          <w:marRight w:val="0"/>
          <w:marTop w:val="0"/>
          <w:marBottom w:val="0"/>
          <w:divBdr>
            <w:top w:val="single" w:sz="2" w:space="0" w:color="EBEBEB"/>
            <w:left w:val="single" w:sz="2" w:space="0" w:color="EBEBEB"/>
            <w:bottom w:val="single" w:sz="2" w:space="0" w:color="EBEBEB"/>
            <w:right w:val="single" w:sz="2" w:space="0" w:color="EBEBEB"/>
          </w:divBdr>
        </w:div>
        <w:div w:id="1915386031">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2097627854">
      <w:bodyDiv w:val="1"/>
      <w:marLeft w:val="0"/>
      <w:marRight w:val="0"/>
      <w:marTop w:val="0"/>
      <w:marBottom w:val="0"/>
      <w:divBdr>
        <w:top w:val="none" w:sz="0" w:space="0" w:color="auto"/>
        <w:left w:val="none" w:sz="0" w:space="0" w:color="auto"/>
        <w:bottom w:val="none" w:sz="0" w:space="0" w:color="auto"/>
        <w:right w:val="none" w:sz="0" w:space="0" w:color="auto"/>
      </w:divBdr>
      <w:divsChild>
        <w:div w:id="1176730924">
          <w:marLeft w:val="0"/>
          <w:marRight w:val="0"/>
          <w:marTop w:val="0"/>
          <w:marBottom w:val="0"/>
          <w:divBdr>
            <w:top w:val="single" w:sz="2" w:space="0" w:color="EBEBEB"/>
            <w:left w:val="single" w:sz="2" w:space="0" w:color="EBEBEB"/>
            <w:bottom w:val="single" w:sz="2" w:space="0" w:color="EBEBEB"/>
            <w:right w:val="single" w:sz="2" w:space="0" w:color="EBEBEB"/>
          </w:divBdr>
        </w:div>
        <w:div w:id="960771355">
          <w:marLeft w:val="0"/>
          <w:marRight w:val="0"/>
          <w:marTop w:val="0"/>
          <w:marBottom w:val="0"/>
          <w:divBdr>
            <w:top w:val="single" w:sz="2" w:space="0" w:color="EBEBEB"/>
            <w:left w:val="single" w:sz="2" w:space="0" w:color="EBEBEB"/>
            <w:bottom w:val="single" w:sz="2" w:space="0" w:color="EBEBEB"/>
            <w:right w:val="single" w:sz="2" w:space="0" w:color="EBEBEB"/>
          </w:divBdr>
        </w:div>
        <w:div w:id="1507475414">
          <w:marLeft w:val="0"/>
          <w:marRight w:val="0"/>
          <w:marTop w:val="0"/>
          <w:marBottom w:val="0"/>
          <w:divBdr>
            <w:top w:val="single" w:sz="2" w:space="0" w:color="EBEBEB"/>
            <w:left w:val="single" w:sz="2" w:space="0" w:color="EBEBEB"/>
            <w:bottom w:val="single" w:sz="2" w:space="0" w:color="EBEBEB"/>
            <w:right w:val="single" w:sz="2" w:space="0" w:color="EBEBEB"/>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1670</Words>
  <Characters>9525</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Investing in Queensland Women general feedback on applications 2023 R2</vt:lpstr>
    </vt:vector>
  </TitlesOfParts>
  <Company>Department of Health</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Empowering Queensland Women general feedback on applications 2025</dc:title>
  <dc:subject/>
  <dc:creator>Queensland Government</dc:creator>
  <cp:keywords>eqw; general feedback</cp:keywords>
  <dc:description/>
  <cp:lastModifiedBy>Richard Howard</cp:lastModifiedBy>
  <cp:revision>2</cp:revision>
  <dcterms:created xsi:type="dcterms:W3CDTF">2026-04-14T05:40:00Z</dcterms:created>
  <dcterms:modified xsi:type="dcterms:W3CDTF">2026-04-14T05:40:00Z</dcterms:modified>
</cp:coreProperties>
</file>