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1D80" w14:textId="77777777" w:rsidR="00BA6DF2" w:rsidRDefault="00BA6DF2">
      <w:pPr>
        <w:spacing w:after="160" w:line="259" w:lineRule="auto"/>
        <w:rPr>
          <w:rFonts w:eastAsiaTheme="majorEastAsia" w:cstheme="majorBidi"/>
          <w:b/>
          <w:color w:val="734FAD"/>
          <w:sz w:val="32"/>
          <w:szCs w:val="32"/>
        </w:rPr>
      </w:pPr>
      <w:bookmarkStart w:id="0" w:name="_Hlk208493374"/>
      <w:bookmarkEnd w:id="0"/>
      <w:r>
        <w:br w:type="page"/>
      </w:r>
    </w:p>
    <w:p w14:paraId="14C3C323" w14:textId="1859FF1F" w:rsidR="0023188F" w:rsidRPr="00824071" w:rsidRDefault="00BA6DF2" w:rsidP="00824071">
      <w:pPr>
        <w:pStyle w:val="Heading1"/>
      </w:pPr>
      <w:r w:rsidRPr="00824071">
        <w:lastRenderedPageBreak/>
        <w:t>Empowering</w:t>
      </w:r>
      <w:r w:rsidR="0023188F" w:rsidRPr="00824071">
        <w:t xml:space="preserve"> Queensland Women grants program</w:t>
      </w:r>
    </w:p>
    <w:p w14:paraId="3521E238" w14:textId="20C67D45" w:rsidR="0023188F" w:rsidRPr="00824071" w:rsidRDefault="0023188F" w:rsidP="00824071">
      <w:pPr>
        <w:pStyle w:val="Heading2"/>
      </w:pPr>
      <w:r w:rsidRPr="00824071">
        <w:t>Promotional toolkit for stakeholders</w:t>
      </w:r>
    </w:p>
    <w:p w14:paraId="6F51D8D3" w14:textId="313188CF" w:rsidR="0023188F" w:rsidRDefault="0023188F" w:rsidP="00CE4699">
      <w:pPr>
        <w:pStyle w:val="normalbeforebullet"/>
      </w:pPr>
      <w:r w:rsidRPr="00A77F7E">
        <w:t xml:space="preserve">Applications are now open for </w:t>
      </w:r>
      <w:r w:rsidR="00BE303A">
        <w:t xml:space="preserve">the </w:t>
      </w:r>
      <w:r w:rsidR="00BA6DF2">
        <w:t>Empowering</w:t>
      </w:r>
      <w:r w:rsidR="00EF33D4">
        <w:t xml:space="preserve"> Queensland Women grant</w:t>
      </w:r>
      <w:r w:rsidR="00604308">
        <w:t>s</w:t>
      </w:r>
      <w:r w:rsidR="00EF33D4">
        <w:t xml:space="preserve"> program for 202</w:t>
      </w:r>
      <w:r w:rsidR="00B51162">
        <w:t>5</w:t>
      </w:r>
      <w:r w:rsidR="00EF33D4">
        <w:t>.</w:t>
      </w:r>
    </w:p>
    <w:p w14:paraId="1B38B559" w14:textId="47601549" w:rsidR="00CD1E3E" w:rsidRPr="00A77F7E" w:rsidRDefault="00CD1E3E" w:rsidP="00CE4699">
      <w:pPr>
        <w:pStyle w:val="normalbeforebullet"/>
      </w:pPr>
      <w:r>
        <w:t>Eligible organisations can apply for a grant up to $10,000.</w:t>
      </w:r>
    </w:p>
    <w:p w14:paraId="0D0B43E8" w14:textId="77777777" w:rsidR="00824071" w:rsidRDefault="003A2A7F" w:rsidP="00CE4699">
      <w:pPr>
        <w:pStyle w:val="normalbeforebullet"/>
        <w:rPr>
          <w:lang w:val="en-AU"/>
        </w:rPr>
      </w:pPr>
      <w:r>
        <w:t xml:space="preserve">This program </w:t>
      </w:r>
      <w:r w:rsidR="00E050F9">
        <w:rPr>
          <w:lang w:val="en-AU"/>
        </w:rPr>
        <w:t>support</w:t>
      </w:r>
      <w:r w:rsidR="00B51162">
        <w:rPr>
          <w:lang w:val="en-AU"/>
        </w:rPr>
        <w:t>s</w:t>
      </w:r>
      <w:r w:rsidR="00E050F9" w:rsidRPr="00E050F9">
        <w:rPr>
          <w:lang w:val="en-AU"/>
        </w:rPr>
        <w:t xml:space="preserve"> community groups and organisations across Queensland </w:t>
      </w:r>
      <w:r w:rsidR="00CD1E3E">
        <w:rPr>
          <w:lang w:val="en-AU"/>
        </w:rPr>
        <w:t>to improve the economic security of women and girls</w:t>
      </w:r>
      <w:r w:rsidR="00824071">
        <w:rPr>
          <w:lang w:val="en-AU"/>
        </w:rPr>
        <w:t>. It aims</w:t>
      </w:r>
      <w:r w:rsidR="00CD1E3E">
        <w:rPr>
          <w:lang w:val="en-AU"/>
        </w:rPr>
        <w:t xml:space="preserve"> to address unique issues faced by women </w:t>
      </w:r>
      <w:r w:rsidR="00824071">
        <w:rPr>
          <w:lang w:val="en-AU"/>
        </w:rPr>
        <w:t xml:space="preserve">and girls to create long-term benefits for individuals and communities. </w:t>
      </w:r>
    </w:p>
    <w:p w14:paraId="155823E5" w14:textId="7E750CD1" w:rsidR="0023188F" w:rsidRDefault="0023188F" w:rsidP="00CE4699">
      <w:pPr>
        <w:pStyle w:val="normalbeforebullet"/>
      </w:pPr>
      <w:r>
        <w:t xml:space="preserve">Applications </w:t>
      </w:r>
      <w:r w:rsidR="00CD67DC">
        <w:t xml:space="preserve">close </w:t>
      </w:r>
      <w:r w:rsidR="00B4331A">
        <w:rPr>
          <w:b/>
          <w:bCs/>
        </w:rPr>
        <w:t>4pm Thursday 30 October</w:t>
      </w:r>
      <w:r w:rsidR="00604308">
        <w:rPr>
          <w:b/>
          <w:bCs/>
        </w:rPr>
        <w:t xml:space="preserve"> 2025</w:t>
      </w:r>
      <w:r w:rsidR="00B4331A">
        <w:rPr>
          <w:b/>
          <w:bCs/>
        </w:rPr>
        <w:t>.</w:t>
      </w:r>
    </w:p>
    <w:p w14:paraId="7165C7E1" w14:textId="484B00C8" w:rsidR="0023188F" w:rsidRPr="00BE303A" w:rsidRDefault="0023188F" w:rsidP="001C1DED">
      <w:pPr>
        <w:rPr>
          <w:b/>
          <w:bCs/>
        </w:rPr>
      </w:pPr>
      <w:r w:rsidRPr="00BE303A">
        <w:rPr>
          <w:b/>
          <w:bCs/>
        </w:rPr>
        <w:t>We’re seeking your support to help promote the program.</w:t>
      </w:r>
    </w:p>
    <w:p w14:paraId="68B1EBB6" w14:textId="5B3BC98E" w:rsidR="0023188F" w:rsidRDefault="0023188F" w:rsidP="001C1DED">
      <w:r w:rsidRPr="00A77F7E">
        <w:t>To make it easy, we’</w:t>
      </w:r>
      <w:r w:rsidR="001C1DED">
        <w:t>v</w:t>
      </w:r>
      <w:r w:rsidRPr="00A77F7E">
        <w:t>e drafted some content you can copy and paste into your promotional channels.</w:t>
      </w:r>
    </w:p>
    <w:p w14:paraId="0CAC9164" w14:textId="62E164CC" w:rsidR="0023188F" w:rsidRDefault="0023188F" w:rsidP="001C1DED">
      <w:r>
        <w:t>You can also follow, like and share posts from our social media accounts:</w:t>
      </w:r>
    </w:p>
    <w:p w14:paraId="23043651" w14:textId="54D0C54D" w:rsidR="00F75E92" w:rsidRPr="001C1DED" w:rsidRDefault="00F75E92" w:rsidP="00F75E92">
      <w:pPr>
        <w:pStyle w:val="bullet"/>
        <w:rPr>
          <w:szCs w:val="21"/>
        </w:rPr>
      </w:pPr>
      <w:hyperlink r:id="rId11" w:history="1">
        <w:r w:rsidRPr="001C1DED">
          <w:rPr>
            <w:rStyle w:val="Hyperlink"/>
            <w:rFonts w:cs="Arial"/>
            <w:szCs w:val="21"/>
          </w:rPr>
          <w:t>Queensland Women</w:t>
        </w:r>
      </w:hyperlink>
      <w:r w:rsidRPr="001C1DED">
        <w:rPr>
          <w:szCs w:val="21"/>
        </w:rPr>
        <w:t xml:space="preserve"> on Facebook (@qldwomen)</w:t>
      </w:r>
    </w:p>
    <w:p w14:paraId="40841E1B" w14:textId="77777777" w:rsidR="001C1DED" w:rsidRDefault="001C1DED" w:rsidP="001C1DED">
      <w:pPr>
        <w:pStyle w:val="bullet"/>
        <w:numPr>
          <w:ilvl w:val="0"/>
          <w:numId w:val="0"/>
        </w:numPr>
        <w:rPr>
          <w:szCs w:val="21"/>
        </w:rPr>
      </w:pPr>
    </w:p>
    <w:p w14:paraId="711160C8" w14:textId="76E434B6" w:rsidR="00E95BBF" w:rsidRPr="00824071" w:rsidRDefault="0023188F" w:rsidP="00824071">
      <w:pPr>
        <w:pStyle w:val="bullet"/>
        <w:numPr>
          <w:ilvl w:val="0"/>
          <w:numId w:val="0"/>
        </w:numPr>
        <w:rPr>
          <w:szCs w:val="21"/>
        </w:rPr>
      </w:pPr>
      <w:r w:rsidRPr="001C1DED">
        <w:rPr>
          <w:szCs w:val="21"/>
        </w:rPr>
        <w:t xml:space="preserve">For more information about </w:t>
      </w:r>
      <w:r w:rsidR="006C5142">
        <w:rPr>
          <w:szCs w:val="21"/>
        </w:rPr>
        <w:t xml:space="preserve">funding support and </w:t>
      </w:r>
      <w:r w:rsidR="00870163">
        <w:rPr>
          <w:szCs w:val="21"/>
        </w:rPr>
        <w:t xml:space="preserve">grant </w:t>
      </w:r>
      <w:r w:rsidRPr="001C1DED">
        <w:rPr>
          <w:szCs w:val="21"/>
        </w:rPr>
        <w:t>program</w:t>
      </w:r>
      <w:r w:rsidR="006C5142">
        <w:rPr>
          <w:szCs w:val="21"/>
        </w:rPr>
        <w:t>s</w:t>
      </w:r>
      <w:r w:rsidRPr="001C1DED">
        <w:rPr>
          <w:szCs w:val="21"/>
        </w:rPr>
        <w:t xml:space="preserve"> visit </w:t>
      </w:r>
      <w:hyperlink r:id="rId12" w:history="1">
        <w:r w:rsidRPr="001C1DED">
          <w:rPr>
            <w:rStyle w:val="Hyperlink"/>
            <w:rFonts w:cs="Arial"/>
            <w:szCs w:val="21"/>
          </w:rPr>
          <w:t>www.qld.gov.au/grants-for-women</w:t>
        </w:r>
      </w:hyperlink>
      <w:r w:rsidRPr="001C1DED">
        <w:rPr>
          <w:szCs w:val="21"/>
        </w:rPr>
        <w:t xml:space="preserve"> or email </w:t>
      </w:r>
      <w:hyperlink r:id="rId13" w:history="1">
        <w:r w:rsidRPr="001C1DED">
          <w:rPr>
            <w:rStyle w:val="Hyperlink"/>
            <w:rFonts w:cs="Arial"/>
            <w:szCs w:val="21"/>
          </w:rPr>
          <w:t>women@qld.gov.au</w:t>
        </w:r>
      </w:hyperlink>
      <w:r w:rsidR="00535257" w:rsidRPr="004C20A6">
        <w:t>.</w:t>
      </w:r>
      <w:r w:rsidRPr="001C1DED">
        <w:rPr>
          <w:szCs w:val="21"/>
        </w:rPr>
        <w:t xml:space="preserve"> </w:t>
      </w:r>
    </w:p>
    <w:p w14:paraId="3E78324E" w14:textId="77777777" w:rsidR="00824071" w:rsidRDefault="00824071">
      <w:pPr>
        <w:spacing w:after="160" w:line="259" w:lineRule="auto"/>
        <w:rPr>
          <w:rFonts w:eastAsiaTheme="majorEastAsia" w:cstheme="majorBidi"/>
          <w:b/>
          <w:color w:val="005EB8"/>
          <w:sz w:val="32"/>
          <w:szCs w:val="32"/>
        </w:rPr>
      </w:pPr>
      <w:r>
        <w:br w:type="page"/>
      </w:r>
    </w:p>
    <w:p w14:paraId="0F0B2E27" w14:textId="2FE9FC13" w:rsidR="0023188F" w:rsidRDefault="00533B18" w:rsidP="00824071">
      <w:pPr>
        <w:pStyle w:val="Heading1"/>
      </w:pPr>
      <w:r>
        <w:lastRenderedPageBreak/>
        <w:t>About the grants</w:t>
      </w:r>
    </w:p>
    <w:p w14:paraId="3FBF7136" w14:textId="68184D21" w:rsidR="00533B18" w:rsidRPr="00DB3336" w:rsidRDefault="00533B18" w:rsidP="00CD1E3E">
      <w:pPr>
        <w:spacing w:after="160" w:line="259" w:lineRule="auto"/>
      </w:pPr>
      <w:r w:rsidRPr="00DB3336">
        <w:t xml:space="preserve">The </w:t>
      </w:r>
      <w:r>
        <w:t>Empowering Queensland Women (</w:t>
      </w:r>
      <w:r w:rsidRPr="00DB3336">
        <w:t>EQW</w:t>
      </w:r>
      <w:r>
        <w:t>)</w:t>
      </w:r>
      <w:r w:rsidRPr="00DB3336">
        <w:t xml:space="preserve"> grant</w:t>
      </w:r>
      <w:r w:rsidR="00604308">
        <w:t>s</w:t>
      </w:r>
      <w:r w:rsidRPr="00DB3336">
        <w:t xml:space="preserve"> program supports initiatives that improve the economic security of Queensland women and girls</w:t>
      </w:r>
      <w:r>
        <w:t>.</w:t>
      </w:r>
    </w:p>
    <w:p w14:paraId="2E66E834" w14:textId="77777777" w:rsidR="00533B18" w:rsidRPr="00DB3336" w:rsidRDefault="00533B18" w:rsidP="00CD1E3E">
      <w:pPr>
        <w:spacing w:after="160" w:line="259" w:lineRule="auto"/>
      </w:pPr>
      <w:r w:rsidRPr="00DB3336">
        <w:t>In 2025, the focus is on addressing barriers to economic security, such as financial literacy, digital skills, career progression, and access to education and training.</w:t>
      </w:r>
    </w:p>
    <w:p w14:paraId="3CE6E696" w14:textId="2831880F" w:rsidR="00533B18" w:rsidRPr="00DB3336" w:rsidRDefault="00533B18" w:rsidP="00824071">
      <w:pPr>
        <w:spacing w:after="160" w:line="259" w:lineRule="auto"/>
      </w:pPr>
      <w:r w:rsidRPr="00DB3336">
        <w:t xml:space="preserve">Economic security is essential </w:t>
      </w:r>
      <w:r w:rsidR="001C04BD">
        <w:t xml:space="preserve">to foster </w:t>
      </w:r>
      <w:r w:rsidR="00824071">
        <w:t xml:space="preserve">long-term </w:t>
      </w:r>
      <w:r w:rsidRPr="00DB3336">
        <w:t>benefits</w:t>
      </w:r>
      <w:r w:rsidR="00824071">
        <w:t xml:space="preserve"> for</w:t>
      </w:r>
      <w:r w:rsidRPr="00DB3336">
        <w:t xml:space="preserve"> the </w:t>
      </w:r>
      <w:r w:rsidR="004F298B">
        <w:t>whole</w:t>
      </w:r>
      <w:r w:rsidR="004F298B" w:rsidRPr="00DB3336">
        <w:t xml:space="preserve"> </w:t>
      </w:r>
      <w:r w:rsidRPr="00DB3336">
        <w:t>community.</w:t>
      </w:r>
    </w:p>
    <w:p w14:paraId="0128DE37" w14:textId="0AB8A97B" w:rsidR="00533B18" w:rsidRPr="00DB3336" w:rsidRDefault="00533B18" w:rsidP="00824071">
      <w:pPr>
        <w:pStyle w:val="Heading2"/>
      </w:pPr>
      <w:r w:rsidRPr="00DB3336">
        <w:t xml:space="preserve">Funding </w:t>
      </w:r>
      <w:r w:rsidR="00D97FFB">
        <w:t>d</w:t>
      </w:r>
      <w:r w:rsidRPr="00DB3336">
        <w:t>etails</w:t>
      </w:r>
    </w:p>
    <w:p w14:paraId="17E18FAB" w14:textId="7C8A8E94" w:rsidR="00533B18" w:rsidRPr="00DB3336" w:rsidRDefault="00533B18" w:rsidP="00824071">
      <w:pPr>
        <w:spacing w:after="160" w:line="259" w:lineRule="auto"/>
      </w:pPr>
      <w:r w:rsidRPr="00DB3336">
        <w:t xml:space="preserve">Grants of up to </w:t>
      </w:r>
      <w:r w:rsidRPr="00B4331A">
        <w:t>$10,000 (excluding GST) are available for</w:t>
      </w:r>
      <w:r w:rsidRPr="00DB3336">
        <w:t xml:space="preserve"> initiatives delivered within six months of co</w:t>
      </w:r>
      <w:r w:rsidR="004F298B">
        <w:t>mmencement</w:t>
      </w:r>
      <w:r w:rsidRPr="00DB3336">
        <w:t>.</w:t>
      </w:r>
    </w:p>
    <w:p w14:paraId="435142A0" w14:textId="50E1215B" w:rsidR="00533B18" w:rsidRPr="00DB3336" w:rsidRDefault="00533B18" w:rsidP="00824071">
      <w:pPr>
        <w:spacing w:after="160" w:line="259" w:lineRule="auto"/>
      </w:pPr>
      <w:r w:rsidRPr="00DB3336">
        <w:t>Funding is for eligible items like resource materials, venue hire, marketing, childcare</w:t>
      </w:r>
      <w:r w:rsidR="00396865" w:rsidRPr="00396865">
        <w:t xml:space="preserve"> </w:t>
      </w:r>
      <w:r w:rsidR="00396865">
        <w:t>for initiative participants</w:t>
      </w:r>
      <w:r w:rsidRPr="00DB3336">
        <w:t>, and guest speaker fees.</w:t>
      </w:r>
    </w:p>
    <w:p w14:paraId="1F75DF9D" w14:textId="77777777" w:rsidR="00533B18" w:rsidRPr="00DB3336" w:rsidRDefault="00533B18" w:rsidP="00824071">
      <w:pPr>
        <w:spacing w:after="160" w:line="259" w:lineRule="auto"/>
      </w:pPr>
      <w:r w:rsidRPr="00DB3336">
        <w:t>Ineligible expenses include infrastructure purchases, operating costs, prizes, interstate travel, and retrospective costs.</w:t>
      </w:r>
    </w:p>
    <w:p w14:paraId="08103FFD" w14:textId="77777777" w:rsidR="00533B18" w:rsidRPr="00DB3336" w:rsidRDefault="00533B18" w:rsidP="00824071">
      <w:pPr>
        <w:pStyle w:val="Heading2"/>
      </w:pPr>
      <w:r w:rsidRPr="00DB3336">
        <w:t>Eligibility</w:t>
      </w:r>
    </w:p>
    <w:p w14:paraId="727377FE" w14:textId="77777777" w:rsidR="00533B18" w:rsidRPr="00DB3336" w:rsidRDefault="00533B18" w:rsidP="00824071">
      <w:pPr>
        <w:spacing w:after="160" w:line="259" w:lineRule="auto"/>
      </w:pPr>
      <w:r w:rsidRPr="00DB3336">
        <w:t>Applicants must be:</w:t>
      </w:r>
    </w:p>
    <w:p w14:paraId="52CF361F" w14:textId="227168AD" w:rsidR="00533B18" w:rsidRPr="00DB3336" w:rsidRDefault="00533B18" w:rsidP="00824071">
      <w:pPr>
        <w:numPr>
          <w:ilvl w:val="0"/>
          <w:numId w:val="9"/>
        </w:numPr>
        <w:spacing w:after="160" w:line="259" w:lineRule="auto"/>
      </w:pPr>
      <w:r w:rsidRPr="00DB3336">
        <w:t>Incorporated not-for-profits, Indigenous corporations, Queensland universities or local government authorities.</w:t>
      </w:r>
    </w:p>
    <w:p w14:paraId="725C1DFF" w14:textId="77777777" w:rsidR="00533B18" w:rsidRPr="00DB3336" w:rsidRDefault="00533B18" w:rsidP="00824071">
      <w:pPr>
        <w:numPr>
          <w:ilvl w:val="0"/>
          <w:numId w:val="9"/>
        </w:numPr>
        <w:spacing w:after="160" w:line="259" w:lineRule="auto"/>
      </w:pPr>
      <w:r w:rsidRPr="00DB3336">
        <w:t>Based in Queensland with an ABN and no outstanding financial or performance issues with the Queensland Government.</w:t>
      </w:r>
    </w:p>
    <w:p w14:paraId="52F7BE90" w14:textId="77777777" w:rsidR="00533B18" w:rsidRPr="00DB3336" w:rsidRDefault="00533B18" w:rsidP="00824071">
      <w:pPr>
        <w:numPr>
          <w:ilvl w:val="0"/>
          <w:numId w:val="9"/>
        </w:numPr>
        <w:spacing w:after="160" w:line="259" w:lineRule="auto"/>
      </w:pPr>
      <w:r w:rsidRPr="00DB3336">
        <w:t>Insured with public liability coverage of at least $10 million.</w:t>
      </w:r>
    </w:p>
    <w:p w14:paraId="63E30A01" w14:textId="5D134145" w:rsidR="00856844" w:rsidRPr="00824071" w:rsidRDefault="00533B18" w:rsidP="00824071">
      <w:pPr>
        <w:spacing w:after="160" w:line="259" w:lineRule="auto"/>
      </w:pPr>
      <w:r w:rsidRPr="00DB3336">
        <w:t>Ineligible applicants include for-profit entities, unincorporated organisations, sole traders, and state entities like schools and hospitals.</w:t>
      </w:r>
    </w:p>
    <w:p w14:paraId="0C8F2D51" w14:textId="63B2CA82" w:rsidR="00533B18" w:rsidRPr="00DB3336" w:rsidRDefault="00533B18" w:rsidP="00824071">
      <w:pPr>
        <w:pStyle w:val="Heading2"/>
      </w:pPr>
      <w:r w:rsidRPr="00DB3336">
        <w:t>Application Process</w:t>
      </w:r>
    </w:p>
    <w:p w14:paraId="6BCA36A5" w14:textId="76865569" w:rsidR="00533B18" w:rsidRPr="00DB3336" w:rsidRDefault="00533B18" w:rsidP="00824071">
      <w:pPr>
        <w:spacing w:after="160" w:line="259" w:lineRule="auto"/>
      </w:pPr>
      <w:r w:rsidRPr="00DB3336">
        <w:t xml:space="preserve">Applications </w:t>
      </w:r>
      <w:r>
        <w:t>close</w:t>
      </w:r>
      <w:r w:rsidRPr="00DB3336">
        <w:t xml:space="preserve"> </w:t>
      </w:r>
      <w:r w:rsidR="00B4331A">
        <w:t>4pm Thursday 30 October</w:t>
      </w:r>
      <w:r w:rsidR="00240160">
        <w:t xml:space="preserve"> 2025</w:t>
      </w:r>
      <w:r w:rsidR="00B4331A">
        <w:t xml:space="preserve">. </w:t>
      </w:r>
      <w:r w:rsidRPr="00DB3336">
        <w:t>Late or email submissions will not be accepted.</w:t>
      </w:r>
    </w:p>
    <w:p w14:paraId="479F36F3" w14:textId="20F47346" w:rsidR="00533B18" w:rsidRPr="00DB3336" w:rsidRDefault="00533B18" w:rsidP="00824071">
      <w:pPr>
        <w:spacing w:after="160" w:line="259" w:lineRule="auto"/>
      </w:pPr>
      <w:r w:rsidRPr="00DB3336">
        <w:t xml:space="preserve">Submit </w:t>
      </w:r>
      <w:r w:rsidR="004F298B">
        <w:t xml:space="preserve">applications </w:t>
      </w:r>
      <w:r w:rsidRPr="00D97FFB">
        <w:t xml:space="preserve">via the </w:t>
      </w:r>
      <w:hyperlink r:id="rId14" w:history="1">
        <w:r w:rsidRPr="005E4B08">
          <w:rPr>
            <w:rStyle w:val="Hyperlink"/>
          </w:rPr>
          <w:t>SmartyGrants</w:t>
        </w:r>
      </w:hyperlink>
      <w:r w:rsidRPr="005E4B08">
        <w:t xml:space="preserve"> platform</w:t>
      </w:r>
      <w:r w:rsidRPr="00DB3336">
        <w:t>, ensuring all sections are completed and supporting documents are attached.</w:t>
      </w:r>
    </w:p>
    <w:p w14:paraId="006EC426" w14:textId="46BBCFA1" w:rsidR="00240160" w:rsidRPr="00824071" w:rsidRDefault="00533B18" w:rsidP="00824071">
      <w:pPr>
        <w:spacing w:after="160" w:line="259" w:lineRule="auto"/>
      </w:pPr>
      <w:r w:rsidRPr="00DB3336">
        <w:t xml:space="preserve">Only one application per organisation </w:t>
      </w:r>
      <w:r w:rsidR="004F298B">
        <w:t>will be accepted</w:t>
      </w:r>
      <w:r w:rsidRPr="00DB3336">
        <w:t>.</w:t>
      </w:r>
    </w:p>
    <w:p w14:paraId="5EC5D55C" w14:textId="1A162F12" w:rsidR="00533B18" w:rsidRPr="00DB3336" w:rsidRDefault="00533B18" w:rsidP="00824071">
      <w:pPr>
        <w:pStyle w:val="Heading2"/>
      </w:pPr>
      <w:r w:rsidRPr="00DB3336">
        <w:t xml:space="preserve">Assessment </w:t>
      </w:r>
    </w:p>
    <w:p w14:paraId="3BFA3AB8" w14:textId="254D336F" w:rsidR="00824071" w:rsidRDefault="00824071" w:rsidP="00824071">
      <w:pPr>
        <w:spacing w:after="160" w:line="259" w:lineRule="auto"/>
      </w:pPr>
      <w:r>
        <w:t xml:space="preserve">Projects should focus on breaking down barriers, engaging diverse groups (such as Aboriginal and Torres Strait Islander women and women with disabilities) and delivering clear, measurable benefits. </w:t>
      </w:r>
    </w:p>
    <w:p w14:paraId="667EB5C4" w14:textId="39AFC6A5" w:rsidR="009A1F37" w:rsidRDefault="00824071" w:rsidP="00824071">
      <w:pPr>
        <w:spacing w:after="160" w:line="259" w:lineRule="auto"/>
      </w:pPr>
      <w:r>
        <w:t>Applications will be reviewed by a panel based on how well the project improves women’s economic security, the organi</w:t>
      </w:r>
      <w:r w:rsidR="006900E2">
        <w:t>s</w:t>
      </w:r>
      <w:r>
        <w:t xml:space="preserve">ation’s ability to deliver it, plans for accessibility and engagement and a clear </w:t>
      </w:r>
      <w:r w:rsidR="00396865">
        <w:t>effective</w:t>
      </w:r>
      <w:r>
        <w:t xml:space="preserve"> budget.</w:t>
      </w:r>
    </w:p>
    <w:p w14:paraId="10DEA491" w14:textId="7CF50400" w:rsidR="00533B18" w:rsidRPr="00DB3336" w:rsidRDefault="009A1F37" w:rsidP="00824071">
      <w:pPr>
        <w:pStyle w:val="Heading2"/>
      </w:pPr>
      <w:r>
        <w:lastRenderedPageBreak/>
        <w:t>Where can you get help?</w:t>
      </w:r>
    </w:p>
    <w:p w14:paraId="485C145C" w14:textId="3B7D3A4C" w:rsidR="00533B18" w:rsidRDefault="00533B18" w:rsidP="00824071">
      <w:pPr>
        <w:spacing w:after="160" w:line="259" w:lineRule="auto"/>
      </w:pPr>
      <w:r w:rsidRPr="00DB3336">
        <w:t xml:space="preserve">For </w:t>
      </w:r>
      <w:r w:rsidR="009A1F37">
        <w:t>questions about the guidelines,</w:t>
      </w:r>
      <w:r w:rsidR="00836122">
        <w:t xml:space="preserve"> </w:t>
      </w:r>
      <w:r w:rsidRPr="00DB3336">
        <w:t xml:space="preserve">contact Women’s Infolink at 1800 177 577 or email </w:t>
      </w:r>
      <w:hyperlink r:id="rId15" w:history="1">
        <w:r w:rsidR="00B4331A" w:rsidRPr="00EB4519">
          <w:rPr>
            <w:rStyle w:val="Hyperlink"/>
          </w:rPr>
          <w:t>women@qld.gov.au</w:t>
        </w:r>
      </w:hyperlink>
      <w:r w:rsidRPr="00DB3336">
        <w:t>.</w:t>
      </w:r>
    </w:p>
    <w:p w14:paraId="0F0F1174" w14:textId="720DC102" w:rsidR="009A1F37" w:rsidRDefault="009A1F37" w:rsidP="009A1F37">
      <w:pPr>
        <w:pStyle w:val="Heading1"/>
      </w:pPr>
      <w:r>
        <w:t>Promotional items</w:t>
      </w:r>
    </w:p>
    <w:p w14:paraId="127AFD0D" w14:textId="349AAF9A" w:rsidR="0023188F" w:rsidRPr="00B4331A" w:rsidRDefault="0023188F" w:rsidP="009A1F37">
      <w:pPr>
        <w:pStyle w:val="Heading2"/>
      </w:pPr>
      <w:r>
        <w:t>Social media</w:t>
      </w:r>
    </w:p>
    <w:p w14:paraId="134A8DB4" w14:textId="71B62B08" w:rsidR="0023188F" w:rsidRPr="009A1F37" w:rsidRDefault="001C1DED" w:rsidP="009A1F37">
      <w:pPr>
        <w:pStyle w:val="Heading3"/>
      </w:pPr>
      <w:r w:rsidRPr="009A1F37">
        <w:t>Post</w:t>
      </w:r>
      <w:r w:rsidR="0023188F" w:rsidRPr="009A1F37">
        <w:t xml:space="preserve"> 1 </w:t>
      </w:r>
    </w:p>
    <w:p w14:paraId="47A0D08C" w14:textId="77777777" w:rsidR="009A1F37" w:rsidRPr="009A1F37" w:rsidRDefault="009A1F37" w:rsidP="009A1F37">
      <w:pPr>
        <w:rPr>
          <w:lang w:val="en-AU"/>
        </w:rPr>
      </w:pPr>
      <w:r w:rsidRPr="009A1F37">
        <w:rPr>
          <w:rFonts w:ascii="Segoe UI Emoji" w:hAnsi="Segoe UI Emoji" w:cs="Segoe UI Emoji"/>
          <w:lang w:val="en-AU"/>
        </w:rPr>
        <w:t>🌟</w:t>
      </w:r>
      <w:r w:rsidRPr="009A1F37">
        <w:rPr>
          <w:lang w:val="en-AU"/>
        </w:rPr>
        <w:t> </w:t>
      </w:r>
      <w:r w:rsidRPr="009A1F37">
        <w:rPr>
          <w:i/>
          <w:iCs/>
          <w:lang w:val="en-AU"/>
        </w:rPr>
        <w:t>Empowering Queensland Women Grant Program</w:t>
      </w:r>
      <w:r w:rsidRPr="009A1F37">
        <w:rPr>
          <w:lang w:val="en-AU"/>
        </w:rPr>
        <w:t> </w:t>
      </w:r>
      <w:r w:rsidRPr="009A1F37">
        <w:rPr>
          <w:rFonts w:ascii="Segoe UI Emoji" w:hAnsi="Segoe UI Emoji" w:cs="Segoe UI Emoji"/>
          <w:lang w:val="en-AU"/>
        </w:rPr>
        <w:t>🌟</w:t>
      </w:r>
      <w:r w:rsidRPr="009A1F37">
        <w:rPr>
          <w:lang w:val="en-AU"/>
        </w:rPr>
        <w:br/>
        <w:t>Are you passionate about supporting women and girls in Queensland? Grants of up to $10,000 are now available for projects that improve women’s economic security and create lasting community impact.</w:t>
      </w:r>
    </w:p>
    <w:p w14:paraId="7F6D630C" w14:textId="77777777" w:rsidR="009A1F37" w:rsidRPr="009A1F37" w:rsidRDefault="009A1F37" w:rsidP="009A1F37">
      <w:pPr>
        <w:rPr>
          <w:lang w:val="en-AU"/>
        </w:rPr>
      </w:pPr>
      <w:r w:rsidRPr="009A1F37">
        <w:rPr>
          <w:rFonts w:ascii="Segoe UI Emoji" w:hAnsi="Segoe UI Emoji" w:cs="Segoe UI Emoji"/>
          <w:lang w:val="en-AU"/>
        </w:rPr>
        <w:t>✅</w:t>
      </w:r>
      <w:r w:rsidRPr="009A1F37">
        <w:rPr>
          <w:lang w:val="en-AU"/>
        </w:rPr>
        <w:t xml:space="preserve"> Open to Queensland-based organisations.</w:t>
      </w:r>
      <w:r w:rsidRPr="009A1F37">
        <w:rPr>
          <w:lang w:val="en-AU"/>
        </w:rPr>
        <w:br/>
      </w:r>
      <w:r w:rsidRPr="009A1F37">
        <w:rPr>
          <w:rFonts w:ascii="Segoe UI Emoji" w:hAnsi="Segoe UI Emoji" w:cs="Segoe UI Emoji"/>
          <w:lang w:val="en-AU"/>
        </w:rPr>
        <w:t>✅</w:t>
      </w:r>
      <w:r w:rsidRPr="009A1F37">
        <w:rPr>
          <w:lang w:val="en-AU"/>
        </w:rPr>
        <w:t xml:space="preserve"> Funding covers resources, venue hire, marketing, and more.</w:t>
      </w:r>
      <w:r w:rsidRPr="009A1F37">
        <w:rPr>
          <w:lang w:val="en-AU"/>
        </w:rPr>
        <w:br/>
      </w:r>
      <w:r w:rsidRPr="009A1F37">
        <w:rPr>
          <w:rFonts w:ascii="Segoe UI Emoji" w:hAnsi="Segoe UI Emoji" w:cs="Segoe UI Emoji"/>
          <w:lang w:val="en-AU"/>
        </w:rPr>
        <w:t>✅</w:t>
      </w:r>
      <w:r w:rsidRPr="009A1F37">
        <w:rPr>
          <w:lang w:val="en-AU"/>
        </w:rPr>
        <w:t xml:space="preserve"> Applications close soon</w:t>
      </w:r>
      <w:r w:rsidRPr="009A1F37">
        <w:rPr>
          <w:rFonts w:cs="Arial"/>
          <w:lang w:val="en-AU"/>
        </w:rPr>
        <w:t>—</w:t>
      </w:r>
      <w:r w:rsidRPr="009A1F37">
        <w:rPr>
          <w:lang w:val="en-AU"/>
        </w:rPr>
        <w:t>don</w:t>
      </w:r>
      <w:r w:rsidRPr="009A1F37">
        <w:rPr>
          <w:rFonts w:cs="Arial"/>
          <w:lang w:val="en-AU"/>
        </w:rPr>
        <w:t>’</w:t>
      </w:r>
      <w:r w:rsidRPr="009A1F37">
        <w:rPr>
          <w:lang w:val="en-AU"/>
        </w:rPr>
        <w:t>t miss out!</w:t>
      </w:r>
    </w:p>
    <w:p w14:paraId="227DBB8C" w14:textId="787E09AD" w:rsidR="009A1F37" w:rsidRPr="009A1F37" w:rsidRDefault="009A1F37" w:rsidP="009A1F37">
      <w:pPr>
        <w:rPr>
          <w:lang w:val="en-AU"/>
        </w:rPr>
      </w:pPr>
      <w:r w:rsidRPr="009A1F37">
        <w:rPr>
          <w:rFonts w:ascii="Segoe UI Emoji" w:hAnsi="Segoe UI Emoji" w:cs="Segoe UI Emoji"/>
          <w:lang w:val="en-AU"/>
        </w:rPr>
        <w:t>📅</w:t>
      </w:r>
      <w:r w:rsidRPr="009A1F37">
        <w:rPr>
          <w:lang w:val="en-AU"/>
        </w:rPr>
        <w:t xml:space="preserve"> Apply now via SmartyGrants: </w:t>
      </w:r>
      <w:bookmarkStart w:id="1" w:name="_Hlk210399299"/>
      <w:r w:rsidR="006C5142">
        <w:fldChar w:fldCharType="begin"/>
      </w:r>
      <w:r w:rsidR="006C5142">
        <w:instrText>HYPERLINK "http://www.women.qld.gov.au/eqw"</w:instrText>
      </w:r>
      <w:r w:rsidR="006C5142">
        <w:fldChar w:fldCharType="separate"/>
      </w:r>
      <w:r w:rsidR="006C5142" w:rsidRPr="00527CD8">
        <w:rPr>
          <w:rStyle w:val="Hyperlink"/>
        </w:rPr>
        <w:t>www.women.qld.gov.au/eqw</w:t>
      </w:r>
      <w:r w:rsidR="006C5142">
        <w:fldChar w:fldCharType="end"/>
      </w:r>
      <w:bookmarkEnd w:id="1"/>
      <w:r w:rsidRPr="009A1F37">
        <w:rPr>
          <w:lang w:val="en-AU"/>
        </w:rPr>
        <w:br/>
      </w:r>
      <w:r w:rsidRPr="009A1F37">
        <w:rPr>
          <w:rFonts w:ascii="Segoe UI Emoji" w:hAnsi="Segoe UI Emoji" w:cs="Segoe UI Emoji"/>
          <w:lang w:val="en-AU"/>
        </w:rPr>
        <w:t>📞</w:t>
      </w:r>
      <w:r w:rsidRPr="009A1F37">
        <w:rPr>
          <w:lang w:val="en-AU"/>
        </w:rPr>
        <w:t xml:space="preserve"> Need help? Call Women’s Infolink at </w:t>
      </w:r>
      <w:r w:rsidRPr="009A1F37">
        <w:rPr>
          <w:b/>
          <w:bCs/>
          <w:lang w:val="en-AU"/>
        </w:rPr>
        <w:t>1800 177 577</w:t>
      </w:r>
      <w:r w:rsidRPr="009A1F37">
        <w:rPr>
          <w:lang w:val="en-AU"/>
        </w:rPr>
        <w:t>.</w:t>
      </w:r>
    </w:p>
    <w:p w14:paraId="4C90AAD2" w14:textId="77777777" w:rsidR="009A1F37" w:rsidRPr="009A1F37" w:rsidRDefault="009A1F37" w:rsidP="009A1F37">
      <w:pPr>
        <w:rPr>
          <w:lang w:val="en-AU"/>
        </w:rPr>
      </w:pPr>
      <w:r w:rsidRPr="009A1F37">
        <w:rPr>
          <w:lang w:val="en-AU"/>
        </w:rPr>
        <w:t xml:space="preserve">Let’s work together to empower women and girls across Queensland! </w:t>
      </w:r>
      <w:r w:rsidRPr="009A1F37">
        <w:rPr>
          <w:rFonts w:ascii="Segoe UI Emoji" w:hAnsi="Segoe UI Emoji" w:cs="Segoe UI Emoji"/>
          <w:lang w:val="en-AU"/>
        </w:rPr>
        <w:t>💪</w:t>
      </w:r>
      <w:r w:rsidRPr="009A1F37">
        <w:rPr>
          <w:lang w:val="en-AU"/>
        </w:rPr>
        <w:t xml:space="preserve"> #EmpoweringQLDWomen</w:t>
      </w:r>
    </w:p>
    <w:p w14:paraId="3FA45D1B" w14:textId="1AB41CDB" w:rsidR="0023188F" w:rsidRPr="00D34D4C" w:rsidRDefault="001C1DED" w:rsidP="00EF33D4">
      <w:pPr>
        <w:pStyle w:val="Heading3"/>
      </w:pPr>
      <w:r w:rsidRPr="00D34D4C">
        <w:t>Post</w:t>
      </w:r>
      <w:r w:rsidR="0023188F" w:rsidRPr="00D34D4C">
        <w:t xml:space="preserve"> 2 </w:t>
      </w:r>
    </w:p>
    <w:p w14:paraId="0FB2260F" w14:textId="77777777" w:rsidR="009A1F37" w:rsidRDefault="0023188F" w:rsidP="008E79AD">
      <w:pPr>
        <w:pStyle w:val="normalbeforebullet"/>
      </w:pPr>
      <w:r w:rsidRPr="00D34D4C">
        <w:t>Got an idea about how to engage your community</w:t>
      </w:r>
      <w:r w:rsidR="004F298B">
        <w:t>,</w:t>
      </w:r>
      <w:r w:rsidRPr="00D34D4C">
        <w:t xml:space="preserve"> raise awareness </w:t>
      </w:r>
      <w:r w:rsidR="00D236CF" w:rsidRPr="00D34D4C">
        <w:t>and</w:t>
      </w:r>
      <w:r w:rsidR="00F75E92" w:rsidRPr="00D34D4C">
        <w:t xml:space="preserve"> address </w:t>
      </w:r>
      <w:r w:rsidR="004F298B">
        <w:t>economic barriers for</w:t>
      </w:r>
      <w:r w:rsidRPr="00D34D4C">
        <w:t xml:space="preserve"> women and girls? The Queensland Government</w:t>
      </w:r>
      <w:r w:rsidR="00F75E92" w:rsidRPr="00D34D4C">
        <w:t>’s</w:t>
      </w:r>
      <w:r w:rsidRPr="00D34D4C">
        <w:t xml:space="preserve"> </w:t>
      </w:r>
      <w:r w:rsidR="007D171B">
        <w:t>Empowering</w:t>
      </w:r>
      <w:r w:rsidRPr="00D34D4C">
        <w:t xml:space="preserve"> </w:t>
      </w:r>
      <w:r w:rsidR="00535257" w:rsidRPr="00D34D4C">
        <w:t xml:space="preserve">Queensland </w:t>
      </w:r>
      <w:r w:rsidRPr="00D34D4C">
        <w:t>Women</w:t>
      </w:r>
      <w:r w:rsidR="00AA2A4B">
        <w:t xml:space="preserve"> 202</w:t>
      </w:r>
      <w:r w:rsidR="00982D1C">
        <w:t>5</w:t>
      </w:r>
      <w:r w:rsidR="00AA2A4B">
        <w:t xml:space="preserve"> </w:t>
      </w:r>
      <w:r w:rsidRPr="00D34D4C">
        <w:t>grant</w:t>
      </w:r>
      <w:r w:rsidR="00856844">
        <w:t>s</w:t>
      </w:r>
      <w:r w:rsidRPr="00D34D4C">
        <w:t xml:space="preserve"> program is now open. </w:t>
      </w:r>
    </w:p>
    <w:p w14:paraId="1725B5D4" w14:textId="0F0087F5" w:rsidR="008E79AD" w:rsidRPr="00D34D4C" w:rsidRDefault="009A1F37" w:rsidP="008E79AD">
      <w:pPr>
        <w:pStyle w:val="normalbeforebullet"/>
      </w:pPr>
      <w:r w:rsidRPr="009A1F37">
        <w:rPr>
          <w:rFonts w:ascii="Segoe UI Emoji" w:hAnsi="Segoe UI Emoji" w:cs="Segoe UI Emoji"/>
        </w:rPr>
        <w:t>👉</w:t>
      </w:r>
      <w:r w:rsidRPr="009A1F37">
        <w:t> </w:t>
      </w:r>
      <w:r w:rsidR="00F75E92" w:rsidRPr="00D34D4C">
        <w:t>To f</w:t>
      </w:r>
      <w:r w:rsidR="0023188F" w:rsidRPr="00D34D4C">
        <w:t xml:space="preserve">ind out </w:t>
      </w:r>
      <w:r w:rsidR="00F75E92" w:rsidRPr="00D34D4C">
        <w:t>more and to apply, visit</w:t>
      </w:r>
      <w:r w:rsidR="0023188F" w:rsidRPr="00D34D4C">
        <w:t xml:space="preserve"> </w:t>
      </w:r>
      <w:hyperlink r:id="rId16" w:history="1">
        <w:r w:rsidR="006C5142" w:rsidRPr="00527CD8">
          <w:rPr>
            <w:rStyle w:val="Hyperlink"/>
          </w:rPr>
          <w:t>www.women.qld.gov.au/eqw</w:t>
        </w:r>
      </w:hyperlink>
      <w:r w:rsidR="006C5142">
        <w:t xml:space="preserve">. </w:t>
      </w:r>
      <w:r w:rsidR="008E79AD">
        <w:t xml:space="preserve">Applications </w:t>
      </w:r>
      <w:r w:rsidR="008E79AD" w:rsidRPr="00D34D4C">
        <w:t>close</w:t>
      </w:r>
      <w:r w:rsidR="008E79AD">
        <w:t xml:space="preserve"> </w:t>
      </w:r>
      <w:r w:rsidR="00B4331A">
        <w:t>4pm Thursday 30 October.</w:t>
      </w:r>
      <w:r w:rsidR="008E79AD" w:rsidRPr="00D34D4C">
        <w:t xml:space="preserve"> </w:t>
      </w:r>
    </w:p>
    <w:p w14:paraId="58852720" w14:textId="6615470A" w:rsidR="0023188F" w:rsidRPr="009A1F37" w:rsidRDefault="0023188F" w:rsidP="009A1F37">
      <w:pPr>
        <w:pStyle w:val="Heading2"/>
      </w:pPr>
      <w:r w:rsidRPr="009A1F37">
        <w:t>e-news article</w:t>
      </w:r>
    </w:p>
    <w:p w14:paraId="2DB89299" w14:textId="6B82D131" w:rsidR="00CD67DC" w:rsidRDefault="00CD67DC" w:rsidP="00CE4699">
      <w:pPr>
        <w:pStyle w:val="normalbeforebullet"/>
      </w:pPr>
      <w:r>
        <w:t xml:space="preserve">Applications are now open </w:t>
      </w:r>
      <w:r w:rsidRPr="0049507C">
        <w:t>for the</w:t>
      </w:r>
      <w:r>
        <w:t xml:space="preserve"> 202</w:t>
      </w:r>
      <w:r w:rsidR="00982D1C">
        <w:t>5</w:t>
      </w:r>
      <w:r>
        <w:t xml:space="preserve"> </w:t>
      </w:r>
      <w:r w:rsidR="00BA6DF2">
        <w:t>Empowering</w:t>
      </w:r>
      <w:r>
        <w:t xml:space="preserve"> Queensland Women grants. </w:t>
      </w:r>
    </w:p>
    <w:p w14:paraId="3BA4F424" w14:textId="50C0DFED" w:rsidR="00CD67DC" w:rsidRDefault="001C04BD" w:rsidP="00CE4699">
      <w:pPr>
        <w:pStyle w:val="normalbeforebullet"/>
        <w:rPr>
          <w:lang w:val="en-AU"/>
        </w:rPr>
      </w:pPr>
      <w:r>
        <w:rPr>
          <w:lang w:val="en-AU"/>
        </w:rPr>
        <w:t>$270,000 of f</w:t>
      </w:r>
      <w:r w:rsidR="00982D1C">
        <w:rPr>
          <w:lang w:val="en-AU"/>
        </w:rPr>
        <w:t>unding is available to</w:t>
      </w:r>
      <w:r w:rsidR="00CD67DC" w:rsidRPr="00CD67DC">
        <w:rPr>
          <w:lang w:val="en-AU"/>
        </w:rPr>
        <w:t xml:space="preserve"> help deliver community events and </w:t>
      </w:r>
      <w:r w:rsidR="004F298B">
        <w:rPr>
          <w:lang w:val="en-AU"/>
        </w:rPr>
        <w:t xml:space="preserve">initiatives </w:t>
      </w:r>
      <w:r w:rsidR="009A1F37">
        <w:rPr>
          <w:lang w:val="en-AU"/>
        </w:rPr>
        <w:t>t</w:t>
      </w:r>
      <w:r w:rsidR="00EF264B">
        <w:rPr>
          <w:lang w:val="en-AU"/>
        </w:rPr>
        <w:t xml:space="preserve">hat </w:t>
      </w:r>
      <w:r w:rsidR="00EF264B" w:rsidRPr="00EF264B">
        <w:rPr>
          <w:lang w:val="en-AU"/>
        </w:rPr>
        <w:t>raise awareness and address the important and unique</w:t>
      </w:r>
      <w:r w:rsidR="004F298B">
        <w:rPr>
          <w:lang w:val="en-AU"/>
        </w:rPr>
        <w:t xml:space="preserve"> economic</w:t>
      </w:r>
      <w:r w:rsidR="00EF264B" w:rsidRPr="00EF264B">
        <w:rPr>
          <w:lang w:val="en-AU"/>
        </w:rPr>
        <w:t xml:space="preserve"> issues faced by women and girls</w:t>
      </w:r>
      <w:r w:rsidR="00EF264B">
        <w:rPr>
          <w:lang w:val="en-AU"/>
        </w:rPr>
        <w:t>.</w:t>
      </w:r>
      <w:r w:rsidR="00CD67DC" w:rsidRPr="00CD67DC">
        <w:rPr>
          <w:lang w:val="en-AU"/>
        </w:rPr>
        <w:t xml:space="preserve"> </w:t>
      </w:r>
    </w:p>
    <w:p w14:paraId="0D7CE317" w14:textId="01BCA6B8" w:rsidR="00D236CF" w:rsidRDefault="00D236CF" w:rsidP="00CE4699">
      <w:pPr>
        <w:pStyle w:val="normalbeforebullet"/>
      </w:pPr>
      <w:r>
        <w:t xml:space="preserve">Eligible Queensland-based organisations can apply for funding of </w:t>
      </w:r>
      <w:r w:rsidRPr="00B4331A">
        <w:t>up to $</w:t>
      </w:r>
      <w:r w:rsidR="00533B18" w:rsidRPr="00B4331A">
        <w:t>10</w:t>
      </w:r>
      <w:r w:rsidRPr="00B4331A">
        <w:t>,000.</w:t>
      </w:r>
    </w:p>
    <w:p w14:paraId="26B8804D" w14:textId="226C84FE" w:rsidR="008E79AD" w:rsidRDefault="0023188F" w:rsidP="008E79AD">
      <w:pPr>
        <w:pStyle w:val="normalbeforebullet"/>
      </w:pPr>
      <w:r>
        <w:t xml:space="preserve">Visit </w:t>
      </w:r>
      <w:hyperlink r:id="rId17" w:history="1">
        <w:r w:rsidR="006C5142" w:rsidRPr="00527CD8">
          <w:rPr>
            <w:rStyle w:val="Hyperlink"/>
          </w:rPr>
          <w:t>www.women.qld.gov.au/eqw</w:t>
        </w:r>
      </w:hyperlink>
      <w:r>
        <w:t xml:space="preserve"> for more information and to find out how to </w:t>
      </w:r>
      <w:proofErr w:type="gramStart"/>
      <w:r w:rsidR="004F298B">
        <w:t>submit</w:t>
      </w:r>
      <w:r>
        <w:t xml:space="preserve"> an </w:t>
      </w:r>
      <w:r w:rsidR="001C1DED">
        <w:t>application</w:t>
      </w:r>
      <w:proofErr w:type="gramEnd"/>
      <w:r w:rsidR="001C1DED">
        <w:t xml:space="preserve">. </w:t>
      </w:r>
      <w:r w:rsidR="008E79AD">
        <w:t xml:space="preserve">Applications </w:t>
      </w:r>
      <w:r w:rsidR="008E79AD" w:rsidRPr="00D34D4C">
        <w:t>close</w:t>
      </w:r>
      <w:r w:rsidR="00982D1C">
        <w:t xml:space="preserve"> </w:t>
      </w:r>
      <w:r w:rsidR="00B4331A">
        <w:t>4pm Thursday 30 October.</w:t>
      </w:r>
    </w:p>
    <w:p w14:paraId="0C8A7309" w14:textId="1E064D46" w:rsidR="009A1F37" w:rsidRPr="009A1F37" w:rsidRDefault="009A1F37" w:rsidP="009A1F37">
      <w:pPr>
        <w:pStyle w:val="Heading2"/>
      </w:pPr>
      <w:r>
        <w:t>newsletter</w:t>
      </w:r>
      <w:r w:rsidRPr="009A1F37">
        <w:t xml:space="preserve"> article</w:t>
      </w:r>
    </w:p>
    <w:p w14:paraId="26AA15DB" w14:textId="1171C65F" w:rsidR="009A1F37" w:rsidRDefault="009A1F37" w:rsidP="008E79AD">
      <w:pPr>
        <w:pStyle w:val="normalbeforebullet"/>
      </w:pPr>
      <w:r>
        <w:t>The Empowering Queensland Women (EQW) Grant Program is now accepting applications for funding of up to $10,000.</w:t>
      </w:r>
    </w:p>
    <w:p w14:paraId="6BAC6970" w14:textId="77777777" w:rsidR="00B2158A" w:rsidRDefault="009A1F37" w:rsidP="008E79AD">
      <w:pPr>
        <w:pStyle w:val="normalbeforebullet"/>
      </w:pPr>
      <w:r>
        <w:t>This program is a fantastic opportunity for organisations to make a meaningful impact in their communities</w:t>
      </w:r>
      <w:r w:rsidR="00B2158A">
        <w:t xml:space="preserve"> through</w:t>
      </w:r>
      <w:r>
        <w:t xml:space="preserve"> projects that improve the economic security of women and girls across Queensland</w:t>
      </w:r>
      <w:r w:rsidR="00B2158A">
        <w:t xml:space="preserve">. </w:t>
      </w:r>
    </w:p>
    <w:p w14:paraId="5F84DE3E" w14:textId="3DF74187" w:rsidR="009A1F37" w:rsidRDefault="00B2158A" w:rsidP="008E79AD">
      <w:pPr>
        <w:pStyle w:val="normalbeforebullet"/>
      </w:pPr>
      <w:r>
        <w:lastRenderedPageBreak/>
        <w:t>EQW is design</w:t>
      </w:r>
      <w:r w:rsidR="00396865">
        <w:t>ed</w:t>
      </w:r>
      <w:r>
        <w:t xml:space="preserve"> to support empowering projects </w:t>
      </w:r>
      <w:r w:rsidR="009A1F37">
        <w:t>with a focus on breaking down barriers and creating lasting community impact</w:t>
      </w:r>
      <w:r>
        <w:t>, especially those from diverse backgrounds. Whether it’s creating resources, hosting workshops or delivering community programs—this program can help bring your project to life.</w:t>
      </w:r>
    </w:p>
    <w:p w14:paraId="1A51676D" w14:textId="2E38A8B7" w:rsidR="009A1F37" w:rsidRDefault="00DE3F20" w:rsidP="008E79AD">
      <w:pPr>
        <w:pStyle w:val="normalbeforebullet"/>
      </w:pPr>
      <w:r>
        <w:t xml:space="preserve">Eligible organisations can use the funding for a range of costs, such as resource materials, venue hire, marketing, </w:t>
      </w:r>
      <w:r w:rsidRPr="00DB3336">
        <w:t>childcare</w:t>
      </w:r>
      <w:r w:rsidR="00396865">
        <w:t xml:space="preserve"> for participants</w:t>
      </w:r>
      <w:r w:rsidRPr="00DB3336">
        <w:t>, and guest speaker fees</w:t>
      </w:r>
      <w:r>
        <w:t xml:space="preserve"> to support projects that prioritise </w:t>
      </w:r>
      <w:r w:rsidRPr="00DB3336">
        <w:t>addressing barriers to economic security</w:t>
      </w:r>
      <w:r>
        <w:t xml:space="preserve"> through improved </w:t>
      </w:r>
      <w:r w:rsidRPr="00DB3336">
        <w:t>financial literacy, digital skills, and access to education and training</w:t>
      </w:r>
      <w:r>
        <w:t xml:space="preserve">. </w:t>
      </w:r>
    </w:p>
    <w:p w14:paraId="017BB537" w14:textId="2B329CAF" w:rsidR="00DE3F20" w:rsidRDefault="00DE3F20" w:rsidP="00DE3F20">
      <w:pPr>
        <w:pStyle w:val="normalbeforebullet"/>
      </w:pPr>
      <w:r>
        <w:t xml:space="preserve">Applications will be assessed on </w:t>
      </w:r>
      <w:r w:rsidR="009F36D9">
        <w:t xml:space="preserve">eligibility </w:t>
      </w:r>
      <w:r>
        <w:t xml:space="preserve">criteria, including capacity to deliver, accessibility and engagement strategies, and a detailed budget. A panel will review all eligible applications, considering factors such as geographical spread, audience diversity and project sustainability. </w:t>
      </w:r>
    </w:p>
    <w:p w14:paraId="35F1D8AB" w14:textId="66D85780" w:rsidR="00DE3F20" w:rsidRDefault="00DE3F20" w:rsidP="00DE3F20">
      <w:pPr>
        <w:pStyle w:val="normalbeforebullet"/>
      </w:pPr>
      <w:r>
        <w:t xml:space="preserve">To apply applications must be submitted </w:t>
      </w:r>
      <w:r w:rsidRPr="00DE3F20">
        <w:t xml:space="preserve">via </w:t>
      </w:r>
      <w:hyperlink r:id="rId18" w:history="1">
        <w:r w:rsidRPr="005E4B08">
          <w:rPr>
            <w:rStyle w:val="Hyperlink"/>
          </w:rPr>
          <w:t>SmartyGrants</w:t>
        </w:r>
      </w:hyperlink>
      <w:r>
        <w:t xml:space="preserve"> by 4pm Thursday 30 October 2025.</w:t>
      </w:r>
    </w:p>
    <w:p w14:paraId="63B92EEC" w14:textId="122FB07C" w:rsidR="00DE3F20" w:rsidRDefault="00DE3F20" w:rsidP="00DE3F20">
      <w:pPr>
        <w:pStyle w:val="normalbeforebullet"/>
      </w:pPr>
      <w:r>
        <w:t xml:space="preserve">If you’re interested in applying but need clarification on the guidelines, assistance is available. Contact Women’s Infolink at 1800 177 577 or email </w:t>
      </w:r>
      <w:hyperlink r:id="rId19" w:history="1">
        <w:r w:rsidRPr="00672171">
          <w:rPr>
            <w:rStyle w:val="Hyperlink"/>
          </w:rPr>
          <w:t>women@qld.gov.au</w:t>
        </w:r>
      </w:hyperlink>
      <w:r>
        <w:t xml:space="preserve"> for support. While they can’t provide advice on individual proposals, they can help you understand the application process and requirements. </w:t>
      </w:r>
    </w:p>
    <w:p w14:paraId="69C2797E" w14:textId="54CB3A69" w:rsidR="00DE3F20" w:rsidRPr="00D34D4C" w:rsidRDefault="00905164" w:rsidP="00DE3F20">
      <w:pPr>
        <w:pStyle w:val="normalbeforebullet"/>
      </w:pPr>
      <w:r>
        <w:t xml:space="preserve">Don’t miss this opportunity to make a difference in the lives of Queensland women and girls and empower Queensland women – one project at a time. </w:t>
      </w:r>
    </w:p>
    <w:p w14:paraId="4670F18D" w14:textId="39E17AF0" w:rsidR="00DB1BA8" w:rsidRDefault="00DB1BA8" w:rsidP="00DB1BA8">
      <w:pPr>
        <w:pStyle w:val="Heading2"/>
      </w:pPr>
      <w:r>
        <w:t>Graphics</w:t>
      </w:r>
    </w:p>
    <w:p w14:paraId="12B3802B" w14:textId="450FFC1C" w:rsidR="006C5142" w:rsidRDefault="00DE3F20" w:rsidP="00B2158A">
      <w:r>
        <w:t xml:space="preserve">Graphics for social media and newsletter items are also available. You can find them by visiting </w:t>
      </w:r>
      <w:bookmarkStart w:id="2" w:name="_Hlk210399013"/>
      <w:r w:rsidR="006C5142">
        <w:fldChar w:fldCharType="begin"/>
      </w:r>
      <w:r w:rsidR="006C5142">
        <w:instrText>HYPERLINK "http://www.women.qld.gov.au/eqw"</w:instrText>
      </w:r>
      <w:r w:rsidR="006C5142">
        <w:fldChar w:fldCharType="separate"/>
      </w:r>
      <w:r w:rsidR="006C5142" w:rsidRPr="00527CD8">
        <w:rPr>
          <w:rStyle w:val="Hyperlink"/>
        </w:rPr>
        <w:t>www.women.qld.gov.au/eqw</w:t>
      </w:r>
      <w:r w:rsidR="006C5142">
        <w:fldChar w:fldCharType="end"/>
      </w:r>
      <w:bookmarkEnd w:id="2"/>
    </w:p>
    <w:p w14:paraId="052A086A" w14:textId="77777777" w:rsidR="006C5142" w:rsidRDefault="006C5142" w:rsidP="00B2158A"/>
    <w:p w14:paraId="2ADECDEB" w14:textId="25FF8764" w:rsidR="00B31A19" w:rsidRDefault="00B4331A" w:rsidP="00CE4699">
      <w:pPr>
        <w:pStyle w:val="normalbeforebullet"/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C38FD83" wp14:editId="22BDAE71">
            <wp:extent cx="2880000" cy="2880000"/>
            <wp:effectExtent l="0" t="0" r="0" b="0"/>
            <wp:docPr id="21135418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41899" name="Picture 211354189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B42A5" w14:textId="7323436E" w:rsidR="00A93EC8" w:rsidRDefault="00B4331A" w:rsidP="00CE4699">
      <w:pPr>
        <w:pStyle w:val="normalbeforebullet"/>
        <w:rPr>
          <w:noProof/>
        </w:rPr>
      </w:pPr>
      <w:r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22194E45" wp14:editId="4C1D2376">
            <wp:extent cx="4241221" cy="1810675"/>
            <wp:effectExtent l="0" t="0" r="6985" b="0"/>
            <wp:docPr id="7008306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30625" name="Picture 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221" cy="18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33E2" w14:textId="401F2EAD" w:rsidR="00B4331A" w:rsidRDefault="00B4331A" w:rsidP="00CE4699">
      <w:pPr>
        <w:pStyle w:val="normalbeforebullet"/>
        <w:rPr>
          <w:noProof/>
        </w:rPr>
      </w:pPr>
    </w:p>
    <w:sectPr w:rsidR="00B4331A" w:rsidSect="00BA6DF2">
      <w:headerReference w:type="even" r:id="rId22"/>
      <w:footerReference w:type="default" r:id="rId23"/>
      <w:headerReference w:type="first" r:id="rId24"/>
      <w:footerReference w:type="first" r:id="rId25"/>
      <w:type w:val="continuous"/>
      <w:pgSz w:w="11900" w:h="16840"/>
      <w:pgMar w:top="2268" w:right="1021" w:bottom="1440" w:left="102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8BB9" w14:textId="77777777" w:rsidR="00B322BE" w:rsidRDefault="00B322BE" w:rsidP="00F565C6">
      <w:pPr>
        <w:spacing w:after="0" w:line="240" w:lineRule="auto"/>
      </w:pPr>
      <w:r>
        <w:separator/>
      </w:r>
    </w:p>
  </w:endnote>
  <w:endnote w:type="continuationSeparator" w:id="0">
    <w:p w14:paraId="7396E8BF" w14:textId="77777777" w:rsidR="00B322BE" w:rsidRDefault="00B322BE" w:rsidP="00F5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"/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9606" w14:textId="3363BC7A" w:rsidR="00982D1C" w:rsidRDefault="00982D1C" w:rsidP="004A31F3">
    <w:pPr>
      <w:pStyle w:val="Footer"/>
      <w:tabs>
        <w:tab w:val="clear" w:pos="9026"/>
      </w:tabs>
    </w:pPr>
  </w:p>
  <w:p w14:paraId="379D503A" w14:textId="541D68E7" w:rsidR="00982D1C" w:rsidRPr="00541E30" w:rsidRDefault="00982D1C" w:rsidP="00BF2E16">
    <w:pPr>
      <w:pStyle w:val="Footer"/>
      <w:jc w:val="center"/>
    </w:pPr>
  </w:p>
  <w:p w14:paraId="291B9837" w14:textId="063B14A9" w:rsidR="00982D1C" w:rsidRPr="004A31F3" w:rsidRDefault="00A70387" w:rsidP="00A70387">
    <w:pPr>
      <w:pStyle w:val="Footer"/>
      <w:tabs>
        <w:tab w:val="clear" w:pos="9026"/>
        <w:tab w:val="left" w:pos="4513"/>
      </w:tabs>
      <w:ind w:firstLine="7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3CA4" w14:textId="298A4434" w:rsidR="00982D1C" w:rsidRDefault="00982D1C" w:rsidP="00541E30">
    <w:pPr>
      <w:pStyle w:val="Footer"/>
      <w:tabs>
        <w:tab w:val="clear" w:pos="9026"/>
      </w:tabs>
    </w:pPr>
  </w:p>
  <w:p w14:paraId="76AA1214" w14:textId="4DECF0D5" w:rsidR="00982D1C" w:rsidRPr="00541E30" w:rsidRDefault="00982D1C" w:rsidP="00541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235E" w14:textId="77777777" w:rsidR="00B322BE" w:rsidRDefault="00B322BE" w:rsidP="00F565C6">
      <w:pPr>
        <w:spacing w:after="0" w:line="240" w:lineRule="auto"/>
      </w:pPr>
      <w:r>
        <w:separator/>
      </w:r>
    </w:p>
  </w:footnote>
  <w:footnote w:type="continuationSeparator" w:id="0">
    <w:p w14:paraId="4D2D594E" w14:textId="77777777" w:rsidR="00B322BE" w:rsidRDefault="00B322BE" w:rsidP="00F5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48C7" w14:textId="77777777" w:rsidR="00982D1C" w:rsidRDefault="00000000">
    <w:pPr>
      <w:pStyle w:val="Header"/>
    </w:pPr>
    <w:r>
      <w:rPr>
        <w:noProof/>
      </w:rPr>
      <w:pict w14:anchorId="380F5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2480pt;height:48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O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4EC1" w14:textId="347E36DB" w:rsidR="00982D1C" w:rsidRPr="00541E30" w:rsidRDefault="005E18BD" w:rsidP="005C69B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90B3A1C" wp14:editId="3DBAE202">
          <wp:simplePos x="0" y="0"/>
          <wp:positionH relativeFrom="column">
            <wp:posOffset>-674893</wp:posOffset>
          </wp:positionH>
          <wp:positionV relativeFrom="paragraph">
            <wp:posOffset>-454025</wp:posOffset>
          </wp:positionV>
          <wp:extent cx="7557247" cy="10694156"/>
          <wp:effectExtent l="0" t="0" r="0" b="0"/>
          <wp:wrapNone/>
          <wp:docPr id="1156007933" name="Picture 3" descr="A blue and white cover with a blue lightning bol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007933" name="Picture 3" descr="A blue and white cover with a blue lightning bol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47" cy="106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D0C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561411" wp14:editId="03B09D2C">
              <wp:simplePos x="0" y="0"/>
              <wp:positionH relativeFrom="column">
                <wp:posOffset>-126061</wp:posOffset>
              </wp:positionH>
              <wp:positionV relativeFrom="paragraph">
                <wp:posOffset>-351790</wp:posOffset>
              </wp:positionV>
              <wp:extent cx="2009775" cy="42926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429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8A2F7F" w14:textId="77777777" w:rsidR="00982D1C" w:rsidRPr="009C4922" w:rsidRDefault="00982D1C" w:rsidP="005C69BF">
                          <w:pPr>
                            <w:pStyle w:val="Documenttypein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61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.95pt;margin-top:-27.7pt;width:158.25pt;height:3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" filled="f" stroked="f" strokeweight=".5pt">
              <v:textbox>
                <w:txbxContent>
                  <w:p w14:paraId="7F8A2F7F" w14:textId="77777777" w:rsidR="00982D1C" w:rsidRPr="009C4922" w:rsidRDefault="00982D1C" w:rsidP="005C69BF">
                    <w:pPr>
                      <w:pStyle w:val="Documenttypeinheader"/>
                    </w:pPr>
                  </w:p>
                </w:txbxContent>
              </v:textbox>
            </v:shape>
          </w:pict>
        </mc:Fallback>
      </mc:AlternateContent>
    </w:r>
    <w:r w:rsidR="00990D0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E7C"/>
    <w:multiLevelType w:val="hybridMultilevel"/>
    <w:tmpl w:val="A06A8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B50E0"/>
    <w:multiLevelType w:val="hybridMultilevel"/>
    <w:tmpl w:val="63948416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1FC44857"/>
    <w:multiLevelType w:val="multilevel"/>
    <w:tmpl w:val="0D62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C12BC6"/>
    <w:multiLevelType w:val="multilevel"/>
    <w:tmpl w:val="05AE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112D24"/>
    <w:multiLevelType w:val="multilevel"/>
    <w:tmpl w:val="F748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661F1C"/>
    <w:multiLevelType w:val="hybridMultilevel"/>
    <w:tmpl w:val="02D4C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0E2D80">
      <w:start w:val="23"/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E6EC5"/>
    <w:multiLevelType w:val="multilevel"/>
    <w:tmpl w:val="7EDC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A723A2"/>
    <w:multiLevelType w:val="hybridMultilevel"/>
    <w:tmpl w:val="1D8E1C8C"/>
    <w:lvl w:ilvl="0" w:tplc="A42E25C8">
      <w:start w:val="1"/>
      <w:numFmt w:val="bullet"/>
      <w:pStyle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" w15:restartNumberingAfterBreak="0">
    <w:nsid w:val="426974D7"/>
    <w:multiLevelType w:val="multilevel"/>
    <w:tmpl w:val="60C2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EE35F8"/>
    <w:multiLevelType w:val="multilevel"/>
    <w:tmpl w:val="75F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722B1E"/>
    <w:multiLevelType w:val="multilevel"/>
    <w:tmpl w:val="CA58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C763A0"/>
    <w:multiLevelType w:val="hybridMultilevel"/>
    <w:tmpl w:val="9DEE5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9260B"/>
    <w:multiLevelType w:val="multilevel"/>
    <w:tmpl w:val="60F6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5A0E7A"/>
    <w:multiLevelType w:val="hybridMultilevel"/>
    <w:tmpl w:val="0BF06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23C37"/>
    <w:multiLevelType w:val="multilevel"/>
    <w:tmpl w:val="A606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3953765">
    <w:abstractNumId w:val="7"/>
  </w:num>
  <w:num w:numId="2" w16cid:durableId="93326358">
    <w:abstractNumId w:val="1"/>
  </w:num>
  <w:num w:numId="3" w16cid:durableId="1296524044">
    <w:abstractNumId w:val="11"/>
  </w:num>
  <w:num w:numId="4" w16cid:durableId="1563638548">
    <w:abstractNumId w:val="0"/>
  </w:num>
  <w:num w:numId="5" w16cid:durableId="1138064780">
    <w:abstractNumId w:val="13"/>
  </w:num>
  <w:num w:numId="6" w16cid:durableId="1292780794">
    <w:abstractNumId w:val="5"/>
  </w:num>
  <w:num w:numId="7" w16cid:durableId="3169204">
    <w:abstractNumId w:val="6"/>
  </w:num>
  <w:num w:numId="8" w16cid:durableId="1767923044">
    <w:abstractNumId w:val="9"/>
  </w:num>
  <w:num w:numId="9" w16cid:durableId="2086762342">
    <w:abstractNumId w:val="2"/>
  </w:num>
  <w:num w:numId="10" w16cid:durableId="1698852275">
    <w:abstractNumId w:val="12"/>
  </w:num>
  <w:num w:numId="11" w16cid:durableId="2018191065">
    <w:abstractNumId w:val="8"/>
  </w:num>
  <w:num w:numId="12" w16cid:durableId="503864994">
    <w:abstractNumId w:val="14"/>
  </w:num>
  <w:num w:numId="13" w16cid:durableId="322315204">
    <w:abstractNumId w:val="4"/>
  </w:num>
  <w:num w:numId="14" w16cid:durableId="378476115">
    <w:abstractNumId w:val="10"/>
  </w:num>
  <w:num w:numId="15" w16cid:durableId="1842894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A3"/>
    <w:rsid w:val="00000926"/>
    <w:rsid w:val="00003CFD"/>
    <w:rsid w:val="0000625E"/>
    <w:rsid w:val="00016BAC"/>
    <w:rsid w:val="00022F5D"/>
    <w:rsid w:val="00077D79"/>
    <w:rsid w:val="00080741"/>
    <w:rsid w:val="000944B3"/>
    <w:rsid w:val="000A26E3"/>
    <w:rsid w:val="000B1A48"/>
    <w:rsid w:val="000E4C97"/>
    <w:rsid w:val="001259D6"/>
    <w:rsid w:val="00136EFF"/>
    <w:rsid w:val="00171BB1"/>
    <w:rsid w:val="00182D20"/>
    <w:rsid w:val="001958E9"/>
    <w:rsid w:val="001B24BC"/>
    <w:rsid w:val="001C04BD"/>
    <w:rsid w:val="001C11AF"/>
    <w:rsid w:val="001C1961"/>
    <w:rsid w:val="001C1DED"/>
    <w:rsid w:val="001E1649"/>
    <w:rsid w:val="002028FE"/>
    <w:rsid w:val="00212C90"/>
    <w:rsid w:val="0023188F"/>
    <w:rsid w:val="0023515F"/>
    <w:rsid w:val="00240160"/>
    <w:rsid w:val="0024721F"/>
    <w:rsid w:val="00251DB9"/>
    <w:rsid w:val="002810A4"/>
    <w:rsid w:val="0029413E"/>
    <w:rsid w:val="002B0F46"/>
    <w:rsid w:val="002B73DF"/>
    <w:rsid w:val="002D3230"/>
    <w:rsid w:val="002E4A50"/>
    <w:rsid w:val="002F36A0"/>
    <w:rsid w:val="00331B8B"/>
    <w:rsid w:val="00381AEC"/>
    <w:rsid w:val="00385C2F"/>
    <w:rsid w:val="00396865"/>
    <w:rsid w:val="003975D2"/>
    <w:rsid w:val="003A1D9D"/>
    <w:rsid w:val="003A2A7F"/>
    <w:rsid w:val="003A2F60"/>
    <w:rsid w:val="003C7A7D"/>
    <w:rsid w:val="003D72DB"/>
    <w:rsid w:val="003E07C2"/>
    <w:rsid w:val="003E7C82"/>
    <w:rsid w:val="003F17BB"/>
    <w:rsid w:val="00416A7C"/>
    <w:rsid w:val="0042495F"/>
    <w:rsid w:val="00453EC2"/>
    <w:rsid w:val="00477FF6"/>
    <w:rsid w:val="0048718A"/>
    <w:rsid w:val="00487376"/>
    <w:rsid w:val="0049507C"/>
    <w:rsid w:val="004C20A6"/>
    <w:rsid w:val="004F298B"/>
    <w:rsid w:val="005101EA"/>
    <w:rsid w:val="00533B18"/>
    <w:rsid w:val="00534F87"/>
    <w:rsid w:val="00535257"/>
    <w:rsid w:val="00575F89"/>
    <w:rsid w:val="00583A28"/>
    <w:rsid w:val="005D62DA"/>
    <w:rsid w:val="005E18BD"/>
    <w:rsid w:val="005E18FB"/>
    <w:rsid w:val="005E4B08"/>
    <w:rsid w:val="00604308"/>
    <w:rsid w:val="0063417C"/>
    <w:rsid w:val="00634521"/>
    <w:rsid w:val="006358F0"/>
    <w:rsid w:val="00636430"/>
    <w:rsid w:val="006565F3"/>
    <w:rsid w:val="006656A6"/>
    <w:rsid w:val="00667178"/>
    <w:rsid w:val="00672DCE"/>
    <w:rsid w:val="0067363A"/>
    <w:rsid w:val="006900E2"/>
    <w:rsid w:val="006C5142"/>
    <w:rsid w:val="006D1974"/>
    <w:rsid w:val="006D3809"/>
    <w:rsid w:val="00712C26"/>
    <w:rsid w:val="007131CA"/>
    <w:rsid w:val="00741BED"/>
    <w:rsid w:val="00746BE4"/>
    <w:rsid w:val="0076600F"/>
    <w:rsid w:val="0078534F"/>
    <w:rsid w:val="00786E7B"/>
    <w:rsid w:val="007D171B"/>
    <w:rsid w:val="007E6670"/>
    <w:rsid w:val="0080418B"/>
    <w:rsid w:val="00804490"/>
    <w:rsid w:val="00824071"/>
    <w:rsid w:val="00836122"/>
    <w:rsid w:val="00840441"/>
    <w:rsid w:val="00846928"/>
    <w:rsid w:val="00856844"/>
    <w:rsid w:val="008659C9"/>
    <w:rsid w:val="00870163"/>
    <w:rsid w:val="008A18F3"/>
    <w:rsid w:val="008A4B21"/>
    <w:rsid w:val="008B1FD3"/>
    <w:rsid w:val="008B398E"/>
    <w:rsid w:val="008B4B9A"/>
    <w:rsid w:val="008D2C34"/>
    <w:rsid w:val="008E79AD"/>
    <w:rsid w:val="00905164"/>
    <w:rsid w:val="00921B2D"/>
    <w:rsid w:val="00923647"/>
    <w:rsid w:val="0094395F"/>
    <w:rsid w:val="0095128A"/>
    <w:rsid w:val="0097465F"/>
    <w:rsid w:val="0098197E"/>
    <w:rsid w:val="00982D1C"/>
    <w:rsid w:val="00990D0C"/>
    <w:rsid w:val="009A1F37"/>
    <w:rsid w:val="009D4237"/>
    <w:rsid w:val="009D484F"/>
    <w:rsid w:val="009F36D9"/>
    <w:rsid w:val="00A01B1C"/>
    <w:rsid w:val="00A1057C"/>
    <w:rsid w:val="00A535FA"/>
    <w:rsid w:val="00A660EE"/>
    <w:rsid w:val="00A70387"/>
    <w:rsid w:val="00A858BE"/>
    <w:rsid w:val="00A90913"/>
    <w:rsid w:val="00A93EC8"/>
    <w:rsid w:val="00AA2A4B"/>
    <w:rsid w:val="00AA40F8"/>
    <w:rsid w:val="00AC516B"/>
    <w:rsid w:val="00AD237D"/>
    <w:rsid w:val="00AD5D44"/>
    <w:rsid w:val="00B04DF7"/>
    <w:rsid w:val="00B2158A"/>
    <w:rsid w:val="00B31A19"/>
    <w:rsid w:val="00B322BE"/>
    <w:rsid w:val="00B36D15"/>
    <w:rsid w:val="00B42FBA"/>
    <w:rsid w:val="00B4331A"/>
    <w:rsid w:val="00B444C3"/>
    <w:rsid w:val="00B51162"/>
    <w:rsid w:val="00B56B5B"/>
    <w:rsid w:val="00B61A6C"/>
    <w:rsid w:val="00B63971"/>
    <w:rsid w:val="00B71A71"/>
    <w:rsid w:val="00B92787"/>
    <w:rsid w:val="00B97B68"/>
    <w:rsid w:val="00BA15C8"/>
    <w:rsid w:val="00BA23EA"/>
    <w:rsid w:val="00BA4873"/>
    <w:rsid w:val="00BA6DF2"/>
    <w:rsid w:val="00BE0E1E"/>
    <w:rsid w:val="00BE303A"/>
    <w:rsid w:val="00BF2AAD"/>
    <w:rsid w:val="00BF2E16"/>
    <w:rsid w:val="00BF52B2"/>
    <w:rsid w:val="00C4432D"/>
    <w:rsid w:val="00C473A3"/>
    <w:rsid w:val="00C6300C"/>
    <w:rsid w:val="00C7413F"/>
    <w:rsid w:val="00C74690"/>
    <w:rsid w:val="00C74A83"/>
    <w:rsid w:val="00CD1E3E"/>
    <w:rsid w:val="00CD67DC"/>
    <w:rsid w:val="00CE4699"/>
    <w:rsid w:val="00D11F92"/>
    <w:rsid w:val="00D236CF"/>
    <w:rsid w:val="00D246E9"/>
    <w:rsid w:val="00D260C7"/>
    <w:rsid w:val="00D34D4C"/>
    <w:rsid w:val="00D372D4"/>
    <w:rsid w:val="00D41C13"/>
    <w:rsid w:val="00D4411C"/>
    <w:rsid w:val="00D61490"/>
    <w:rsid w:val="00D75921"/>
    <w:rsid w:val="00D837D8"/>
    <w:rsid w:val="00D97FFB"/>
    <w:rsid w:val="00DA49F3"/>
    <w:rsid w:val="00DB1BA8"/>
    <w:rsid w:val="00DE3F20"/>
    <w:rsid w:val="00DE508D"/>
    <w:rsid w:val="00DE5B43"/>
    <w:rsid w:val="00DF6726"/>
    <w:rsid w:val="00E050F9"/>
    <w:rsid w:val="00E160C6"/>
    <w:rsid w:val="00E222C3"/>
    <w:rsid w:val="00E250AA"/>
    <w:rsid w:val="00E367B7"/>
    <w:rsid w:val="00E415F8"/>
    <w:rsid w:val="00E53625"/>
    <w:rsid w:val="00E71C95"/>
    <w:rsid w:val="00E74994"/>
    <w:rsid w:val="00E85BEE"/>
    <w:rsid w:val="00E95BBF"/>
    <w:rsid w:val="00E95D9D"/>
    <w:rsid w:val="00EF264B"/>
    <w:rsid w:val="00EF33D4"/>
    <w:rsid w:val="00F50ED3"/>
    <w:rsid w:val="00F541C5"/>
    <w:rsid w:val="00F565C6"/>
    <w:rsid w:val="00F63866"/>
    <w:rsid w:val="00F75E92"/>
    <w:rsid w:val="00FA4ED5"/>
    <w:rsid w:val="00FA6C2C"/>
    <w:rsid w:val="00FD31DE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DCBFD"/>
  <w15:chartTrackingRefBased/>
  <w15:docId w15:val="{95D4C096-9CAF-4A31-B4FE-2566034E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5C6"/>
    <w:pPr>
      <w:spacing w:after="120" w:line="260" w:lineRule="exact"/>
    </w:pPr>
    <w:rPr>
      <w:rFonts w:ascii="Arial" w:hAnsi="Arial"/>
      <w:sz w:val="21"/>
      <w:szCs w:val="24"/>
      <w:lang w:val="en-US"/>
    </w:rPr>
  </w:style>
  <w:style w:type="paragraph" w:styleId="Heading1">
    <w:name w:val="heading 1"/>
    <w:next w:val="Normal"/>
    <w:link w:val="Heading1Char"/>
    <w:autoRedefine/>
    <w:uiPriority w:val="9"/>
    <w:qFormat/>
    <w:rsid w:val="00824071"/>
    <w:pPr>
      <w:keepNext/>
      <w:keepLines/>
      <w:spacing w:before="360" w:after="120" w:line="340" w:lineRule="exact"/>
      <w:outlineLvl w:val="0"/>
    </w:pPr>
    <w:rPr>
      <w:rFonts w:ascii="Arial" w:eastAsiaTheme="majorEastAsia" w:hAnsi="Arial" w:cstheme="majorBidi"/>
      <w:b/>
      <w:color w:val="005EB8"/>
      <w:sz w:val="32"/>
      <w:szCs w:val="32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BA6DF2"/>
    <w:pPr>
      <w:keepNext/>
      <w:keepLines/>
      <w:spacing w:before="240" w:after="120" w:line="280" w:lineRule="exact"/>
      <w:outlineLvl w:val="1"/>
    </w:pPr>
    <w:rPr>
      <w:rFonts w:ascii="Arial" w:eastAsiaTheme="majorEastAsia" w:hAnsi="Arial" w:cstheme="majorBidi"/>
      <w:color w:val="005EB8"/>
      <w:sz w:val="26"/>
      <w:szCs w:val="26"/>
      <w:lang w:val="en-US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9A1F37"/>
    <w:pPr>
      <w:keepNext/>
      <w:keepLines/>
      <w:spacing w:before="180" w:after="120" w:line="280" w:lineRule="exact"/>
      <w:outlineLvl w:val="2"/>
    </w:pPr>
    <w:rPr>
      <w:rFonts w:ascii="Arial" w:eastAsiaTheme="majorEastAsia" w:hAnsi="Arial" w:cstheme="majorBidi"/>
      <w:color w:val="005EB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071"/>
    <w:rPr>
      <w:rFonts w:ascii="Arial" w:eastAsiaTheme="majorEastAsia" w:hAnsi="Arial" w:cstheme="majorBidi"/>
      <w:b/>
      <w:color w:val="005EB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6DF2"/>
    <w:rPr>
      <w:rFonts w:ascii="Arial" w:eastAsiaTheme="majorEastAsia" w:hAnsi="Arial" w:cstheme="majorBidi"/>
      <w:color w:val="005EB8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A1F37"/>
    <w:rPr>
      <w:rFonts w:ascii="Arial" w:eastAsiaTheme="majorEastAsia" w:hAnsi="Arial" w:cstheme="majorBidi"/>
      <w:color w:val="005EB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6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5C6"/>
    <w:rPr>
      <w:rFonts w:ascii="Arial" w:hAnsi="Arial"/>
      <w:sz w:val="21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6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5C6"/>
    <w:rPr>
      <w:rFonts w:ascii="Arial" w:hAnsi="Arial"/>
      <w:sz w:val="21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F565C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itle">
    <w:name w:val="Title"/>
    <w:next w:val="Normal"/>
    <w:link w:val="TitleChar"/>
    <w:autoRedefine/>
    <w:uiPriority w:val="10"/>
    <w:qFormat/>
    <w:rsid w:val="00A1057C"/>
    <w:pPr>
      <w:spacing w:after="360" w:line="600" w:lineRule="exact"/>
      <w:ind w:left="-142" w:right="-65"/>
    </w:pPr>
    <w:rPr>
      <w:rFonts w:ascii="Arial" w:eastAsiaTheme="majorEastAsia" w:hAnsi="Arial" w:cstheme="majorBidi"/>
      <w:b/>
      <w:color w:val="734FAD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1057C"/>
    <w:rPr>
      <w:rFonts w:ascii="Arial" w:eastAsiaTheme="majorEastAsia" w:hAnsi="Arial" w:cstheme="majorBidi"/>
      <w:b/>
      <w:color w:val="734FAD"/>
      <w:spacing w:val="-10"/>
      <w:kern w:val="28"/>
      <w:sz w:val="56"/>
      <w:szCs w:val="56"/>
      <w:lang w:val="en-US"/>
    </w:rPr>
  </w:style>
  <w:style w:type="paragraph" w:customStyle="1" w:styleId="continuednextpage">
    <w:name w:val="continued next page"/>
    <w:basedOn w:val="Normal"/>
    <w:qFormat/>
    <w:rsid w:val="00F565C6"/>
    <w:pPr>
      <w:jc w:val="right"/>
    </w:pPr>
    <w:rPr>
      <w:i/>
      <w:sz w:val="18"/>
      <w:szCs w:val="18"/>
    </w:rPr>
  </w:style>
  <w:style w:type="paragraph" w:customStyle="1" w:styleId="normalbeforebullet">
    <w:name w:val="normal before bullet"/>
    <w:basedOn w:val="Normal"/>
    <w:autoRedefine/>
    <w:qFormat/>
    <w:rsid w:val="00CE4699"/>
    <w:pPr>
      <w:spacing w:afterLines="100" w:after="240" w:line="240" w:lineRule="auto"/>
    </w:pPr>
  </w:style>
  <w:style w:type="paragraph" w:customStyle="1" w:styleId="bullet">
    <w:name w:val="bullet"/>
    <w:basedOn w:val="Normal"/>
    <w:autoRedefine/>
    <w:qFormat/>
    <w:rsid w:val="00F565C6"/>
    <w:pPr>
      <w:numPr>
        <w:numId w:val="1"/>
      </w:numPr>
      <w:spacing w:after="60"/>
      <w:ind w:left="357" w:hanging="357"/>
    </w:pPr>
  </w:style>
  <w:style w:type="paragraph" w:customStyle="1" w:styleId="bulletlast">
    <w:name w:val="bullet last"/>
    <w:basedOn w:val="bullet"/>
    <w:next w:val="Normal"/>
    <w:autoRedefine/>
    <w:qFormat/>
    <w:rsid w:val="00F565C6"/>
    <w:pPr>
      <w:spacing w:after="120"/>
    </w:pPr>
  </w:style>
  <w:style w:type="paragraph" w:customStyle="1" w:styleId="Contactdetailsname">
    <w:name w:val="Contact details (name)"/>
    <w:basedOn w:val="Heading3"/>
    <w:qFormat/>
    <w:rsid w:val="00A1057C"/>
    <w:pPr>
      <w:spacing w:before="400"/>
    </w:pPr>
    <w:rPr>
      <w:rFonts w:ascii="Calibri" w:hAnsi="Calibri"/>
      <w:b/>
    </w:rPr>
  </w:style>
  <w:style w:type="paragraph" w:customStyle="1" w:styleId="Contactdetails">
    <w:name w:val="Contact details"/>
    <w:autoRedefine/>
    <w:qFormat/>
    <w:rsid w:val="00A1057C"/>
    <w:pPr>
      <w:spacing w:after="0" w:line="240" w:lineRule="auto"/>
    </w:pPr>
    <w:rPr>
      <w:rFonts w:eastAsiaTheme="majorEastAsia" w:cstheme="majorBidi"/>
      <w:color w:val="734FAD"/>
      <w:lang w:val="en-US"/>
    </w:rPr>
  </w:style>
  <w:style w:type="paragraph" w:customStyle="1" w:styleId="DJAGnameinheader">
    <w:name w:val="DJAG name in header"/>
    <w:qFormat/>
    <w:rsid w:val="00F565C6"/>
    <w:pPr>
      <w:jc w:val="right"/>
    </w:pPr>
    <w:rPr>
      <w:color w:val="FFFFFF" w:themeColor="background1"/>
      <w:sz w:val="20"/>
      <w:szCs w:val="20"/>
      <w:lang w:val="en-US"/>
    </w:rPr>
  </w:style>
  <w:style w:type="paragraph" w:customStyle="1" w:styleId="Documenttypeinheader">
    <w:name w:val="Document type in header"/>
    <w:qFormat/>
    <w:rsid w:val="00F565C6"/>
    <w:rPr>
      <w:rFonts w:ascii="Arial" w:hAnsi="Arial" w:cs="Arial"/>
      <w:color w:val="FFFFFF" w:themeColor="background1"/>
      <w:sz w:val="36"/>
      <w:szCs w:val="36"/>
      <w:lang w:val="en-US"/>
    </w:rPr>
  </w:style>
  <w:style w:type="paragraph" w:customStyle="1" w:styleId="Boxtextheading">
    <w:name w:val="Box text heading"/>
    <w:basedOn w:val="Heading2"/>
    <w:qFormat/>
    <w:rsid w:val="00A1057C"/>
    <w:pPr>
      <w:spacing w:before="60"/>
    </w:pPr>
  </w:style>
  <w:style w:type="character" w:styleId="Hyperlink">
    <w:name w:val="Hyperlink"/>
    <w:rsid w:val="0023188F"/>
    <w:rPr>
      <w:color w:val="0563C1"/>
      <w:u w:val="single"/>
    </w:rPr>
  </w:style>
  <w:style w:type="paragraph" w:styleId="ListParagraph">
    <w:name w:val="List Paragraph"/>
    <w:aliases w:val="Bullet,List Paragraph1,List Paragraph11,Recommendation,Bullet point,Bullets,NAST Quote,L,CV text,Table text,F5 List Paragraph,Dot pt,List Paragraph111,Medium Grid 1 - Accent 21,Numbered Paragraph,List Paragraph2,NFP GP Bulleted List,列,列出段"/>
    <w:basedOn w:val="Normal"/>
    <w:link w:val="ListParagraphChar"/>
    <w:uiPriority w:val="34"/>
    <w:qFormat/>
    <w:rsid w:val="0023188F"/>
    <w:pPr>
      <w:spacing w:after="160" w:line="259" w:lineRule="auto"/>
      <w:ind w:left="720"/>
      <w:contextualSpacing/>
    </w:pPr>
    <w:rPr>
      <w:sz w:val="20"/>
      <w:szCs w:val="22"/>
      <w:lang w:val="en-AU"/>
    </w:rPr>
  </w:style>
  <w:style w:type="character" w:customStyle="1" w:styleId="ListParagraphChar">
    <w:name w:val="List Paragraph Char"/>
    <w:aliases w:val="Bullet Char,List Paragraph1 Char,List Paragraph11 Char,Recommendation Char,Bullet point Char,Bullets Char,NAST Quote Char,L Char,CV text Char,Table text Char,F5 List Paragraph Char,Dot pt Char,List Paragraph111 Char,列 Char,列出段 Char"/>
    <w:link w:val="ListParagraph"/>
    <w:uiPriority w:val="34"/>
    <w:locked/>
    <w:rsid w:val="0023188F"/>
    <w:rPr>
      <w:rFonts w:ascii="Arial" w:hAnsi="Arial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8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1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E92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5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E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E92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E92"/>
    <w:rPr>
      <w:rFonts w:ascii="Arial" w:hAnsi="Arial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04DF7"/>
    <w:pPr>
      <w:spacing w:after="0" w:line="240" w:lineRule="auto"/>
    </w:pPr>
    <w:rPr>
      <w:rFonts w:ascii="Arial" w:hAnsi="Arial"/>
      <w:sz w:val="21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12C2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2317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2039508008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734505409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606382845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</w:divsChild>
    </w:div>
    <w:div w:id="1213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5072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354116959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922372306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2109570302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omen@qld.gov.au" TargetMode="External"/><Relationship Id="rId18" Type="http://schemas.openxmlformats.org/officeDocument/2006/relationships/hyperlink" Target="https://qldofficeforwomen.smartygrants.com.au/EQW202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://www.qld.gov.au/grants-for-women" TargetMode="External"/><Relationship Id="rId17" Type="http://schemas.openxmlformats.org/officeDocument/2006/relationships/hyperlink" Target="http://www.women.qld.gov.au/eqw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men.qld.gov.au/eqw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qldwomen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women@qld.gov.au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women@qld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qldofficeforwomen.smartygrants.com.au/EQW2025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E7D6ABEB12E4EA62C8CD14D03DF29" ma:contentTypeVersion="12" ma:contentTypeDescription="Create a new document." ma:contentTypeScope="" ma:versionID="31ae30034b693cfdff4943236997ac4a">
  <xsd:schema xmlns:xsd="http://www.w3.org/2001/XMLSchema" xmlns:xs="http://www.w3.org/2001/XMLSchema" xmlns:p="http://schemas.microsoft.com/office/2006/metadata/properties" xmlns:ns2="1fe6a363-9edc-4e53-bd8b-3e4ddf078cfe" targetNamespace="http://schemas.microsoft.com/office/2006/metadata/properties" ma:root="true" ma:fieldsID="6343e1ad5306c47b6e6c1f3ecb2585d2" ns2:_="">
    <xsd:import namespace="1fe6a363-9edc-4e53-bd8b-3e4ddf078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a363-9edc-4e53-bd8b-3e4ddf078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45734b7-3c4a-4003-87e0-54aa8a215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6a363-9edc-4e53-bd8b-3e4ddf078c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D6D06A-7994-4F72-A429-2A52EA119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6a363-9edc-4e53-bd8b-3e4ddf078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C6378-FD38-4F4C-8FD5-AAF1F33CE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C1807-BFF1-4EC8-954D-A93F69D29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9F35BE-B879-4AC0-9C6B-485CD59A5BC8}">
  <ds:schemaRefs>
    <ds:schemaRef ds:uri="http://schemas.microsoft.com/office/2006/metadata/properties"/>
    <ds:schemaRef ds:uri="http://schemas.microsoft.com/office/infopath/2007/PartnerControls"/>
    <ds:schemaRef ds:uri="1fe6a363-9edc-4e53-bd8b-3e4ddf078cfe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Empowering Queensland Women grant program, Promotional toolkit</dc:title>
  <dc:subject/>
  <dc:creator>Queensland Government</dc:creator>
  <cp:keywords>EQW; Promotional toolkit</cp:keywords>
  <dc:description/>
  <cp:lastModifiedBy>Aoife Schworer</cp:lastModifiedBy>
  <cp:revision>3</cp:revision>
  <dcterms:created xsi:type="dcterms:W3CDTF">2025-10-07T00:32:00Z</dcterms:created>
  <dcterms:modified xsi:type="dcterms:W3CDTF">2025-10-07T00:34:00Z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0x010100B2CE7D6ABEB12E4EA62C8CD14D03DF29</vt:lpwstr>
  </property>
  <property fmtid="{D5CDD505-2E9C-101B-9397-08002B2CF9AE}" pid="3" name="Order">
    <vt:r8>698400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activity">
    <vt:lpwstr>{"FileActivityType":"8","FileActivityTimeStamp":"2025-07-03T05:08:36.083Z","FileActivityUsersOnPage":[{"DisplayName":"Kate Hannah","Id":"khannah@communities.qld.gov.au"}],"FileActivityNavigationId":null}</vt:lpwstr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